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E4481" w14:textId="77777777" w:rsidR="00D8068B" w:rsidRDefault="00D8068B" w:rsidP="00662763">
      <w:pPr>
        <w:jc w:val="center"/>
        <w:rPr>
          <w:b/>
          <w:bCs/>
        </w:rPr>
      </w:pPr>
    </w:p>
    <w:p w14:paraId="054ACA06" w14:textId="77777777" w:rsidR="00D8068B" w:rsidRDefault="00D8068B" w:rsidP="00D8068B">
      <w:pPr>
        <w:jc w:val="center"/>
        <w:rPr>
          <w:rFonts w:ascii="Arial" w:hAnsi="Arial" w:cs="Arial"/>
        </w:rPr>
      </w:pPr>
      <w:r>
        <w:rPr>
          <w:rStyle w:val="Strong"/>
          <w:rFonts w:ascii="Arial" w:hAnsi="Arial" w:cs="Arial"/>
          <w:sz w:val="36"/>
          <w:szCs w:val="36"/>
        </w:rPr>
        <w:t xml:space="preserve">Montana Cattlemen's Association </w:t>
      </w:r>
    </w:p>
    <w:p w14:paraId="2134EE78" w14:textId="77777777" w:rsidR="00D8068B" w:rsidRDefault="00D8068B" w:rsidP="00D8068B">
      <w:pPr>
        <w:jc w:val="center"/>
        <w:rPr>
          <w:rFonts w:ascii="Arial" w:hAnsi="Arial" w:cs="Arial"/>
        </w:rPr>
      </w:pPr>
      <w:r>
        <w:rPr>
          <w:rStyle w:val="Strong"/>
          <w:rFonts w:ascii="Arial" w:hAnsi="Arial" w:cs="Arial"/>
          <w:sz w:val="27"/>
          <w:szCs w:val="27"/>
        </w:rPr>
        <w:t>Press Release</w:t>
      </w:r>
    </w:p>
    <w:p w14:paraId="06AD4478" w14:textId="77777777" w:rsidR="00D8068B" w:rsidRDefault="00D8068B" w:rsidP="00D8068B">
      <w:pPr>
        <w:jc w:val="center"/>
        <w:rPr>
          <w:rFonts w:ascii="MS Sans Serif" w:hAnsi="MS Sans Serif" w:cs="Arial"/>
        </w:rPr>
      </w:pPr>
      <w:r>
        <w:rPr>
          <w:rFonts w:ascii="MS Sans Serif" w:hAnsi="MS Sans Serif" w:cs="Arial"/>
        </w:rPr>
        <w:t> </w:t>
      </w:r>
    </w:p>
    <w:p w14:paraId="40285F06" w14:textId="29D6DA05" w:rsidR="00D8068B" w:rsidRPr="00560CD3" w:rsidRDefault="00D8068B" w:rsidP="00D8068B">
      <w:pPr>
        <w:tabs>
          <w:tab w:val="left" w:pos="1620"/>
        </w:tabs>
        <w:rPr>
          <w:rFonts w:ascii="Arial" w:hAnsi="Arial" w:cs="Arial"/>
          <w:sz w:val="20"/>
          <w:szCs w:val="20"/>
        </w:rPr>
      </w:pPr>
      <w:r w:rsidRPr="00560CD3">
        <w:rPr>
          <w:rFonts w:ascii="Arial" w:hAnsi="Arial" w:cs="Arial"/>
          <w:sz w:val="20"/>
          <w:szCs w:val="20"/>
        </w:rPr>
        <w:t>Release Date:</w:t>
      </w:r>
      <w:r w:rsidRPr="00560CD3">
        <w:rPr>
          <w:rFonts w:ascii="Arial" w:hAnsi="Arial" w:cs="Arial"/>
          <w:sz w:val="20"/>
          <w:szCs w:val="20"/>
        </w:rPr>
        <w:tab/>
      </w:r>
      <w:r w:rsidRPr="00560CD3">
        <w:rPr>
          <w:rFonts w:ascii="Arial" w:hAnsi="Arial" w:cs="Arial"/>
          <w:sz w:val="20"/>
          <w:szCs w:val="20"/>
        </w:rPr>
        <w:tab/>
        <w:t>June 18, 2024</w:t>
      </w:r>
    </w:p>
    <w:p w14:paraId="67D24231" w14:textId="53846C32" w:rsidR="00D8068B" w:rsidRPr="00560CD3" w:rsidRDefault="00D8068B" w:rsidP="00D8068B">
      <w:pPr>
        <w:tabs>
          <w:tab w:val="left" w:pos="1620"/>
        </w:tabs>
        <w:rPr>
          <w:rFonts w:ascii="Arial" w:hAnsi="Arial" w:cs="Arial"/>
          <w:sz w:val="20"/>
          <w:szCs w:val="20"/>
        </w:rPr>
      </w:pPr>
      <w:r w:rsidRPr="00560CD3">
        <w:rPr>
          <w:rFonts w:ascii="Arial" w:hAnsi="Arial" w:cs="Arial"/>
          <w:sz w:val="20"/>
          <w:szCs w:val="20"/>
        </w:rPr>
        <w:t>Contact person:</w:t>
      </w:r>
      <w:r w:rsidRPr="00560CD3">
        <w:rPr>
          <w:rFonts w:ascii="Arial" w:hAnsi="Arial" w:cs="Arial"/>
          <w:sz w:val="20"/>
          <w:szCs w:val="20"/>
        </w:rPr>
        <w:tab/>
      </w:r>
      <w:r w:rsidR="00560CD3">
        <w:rPr>
          <w:rFonts w:ascii="Arial" w:hAnsi="Arial" w:cs="Arial"/>
          <w:sz w:val="20"/>
          <w:szCs w:val="20"/>
        </w:rPr>
        <w:tab/>
      </w:r>
      <w:r w:rsidRPr="00560CD3">
        <w:rPr>
          <w:rFonts w:ascii="Arial" w:hAnsi="Arial" w:cs="Arial"/>
          <w:sz w:val="20"/>
          <w:szCs w:val="20"/>
        </w:rPr>
        <w:t>Gilles Stockton</w:t>
      </w:r>
    </w:p>
    <w:p w14:paraId="084249EA" w14:textId="77777777" w:rsidR="00D8068B" w:rsidRPr="00560CD3" w:rsidRDefault="00D8068B" w:rsidP="00D8068B">
      <w:pPr>
        <w:tabs>
          <w:tab w:val="left" w:pos="1620"/>
        </w:tabs>
        <w:rPr>
          <w:rFonts w:ascii="Arial" w:hAnsi="Arial" w:cs="Arial"/>
          <w:sz w:val="20"/>
          <w:szCs w:val="20"/>
        </w:rPr>
      </w:pPr>
      <w:r w:rsidRPr="00560CD3">
        <w:rPr>
          <w:rFonts w:ascii="Arial" w:hAnsi="Arial" w:cs="Arial"/>
          <w:sz w:val="20"/>
          <w:szCs w:val="20"/>
        </w:rPr>
        <w:tab/>
      </w:r>
      <w:r w:rsidRPr="00560CD3">
        <w:rPr>
          <w:rFonts w:ascii="Arial" w:hAnsi="Arial" w:cs="Arial"/>
          <w:sz w:val="20"/>
          <w:szCs w:val="20"/>
        </w:rPr>
        <w:tab/>
        <w:t>(406) 428-2183</w:t>
      </w:r>
      <w:r w:rsidRPr="00560CD3">
        <w:rPr>
          <w:rFonts w:ascii="Arial" w:hAnsi="Arial" w:cs="Arial"/>
          <w:sz w:val="20"/>
          <w:szCs w:val="20"/>
        </w:rPr>
        <w:tab/>
      </w:r>
      <w:r w:rsidRPr="00560CD3">
        <w:rPr>
          <w:rFonts w:ascii="Arial" w:hAnsi="Arial" w:cs="Arial"/>
          <w:sz w:val="20"/>
          <w:szCs w:val="20"/>
        </w:rPr>
        <w:tab/>
      </w:r>
    </w:p>
    <w:p w14:paraId="721A5000" w14:textId="77777777" w:rsidR="00D8068B" w:rsidRPr="00560CD3" w:rsidRDefault="00D8068B" w:rsidP="00D8068B">
      <w:pPr>
        <w:tabs>
          <w:tab w:val="left" w:pos="1620"/>
        </w:tabs>
        <w:rPr>
          <w:rStyle w:val="Hyperlink"/>
          <w:rFonts w:ascii="Arial" w:hAnsi="Arial" w:cs="Arial"/>
          <w:color w:val="auto"/>
          <w:sz w:val="20"/>
          <w:szCs w:val="20"/>
        </w:rPr>
      </w:pPr>
      <w:r w:rsidRPr="00560CD3">
        <w:rPr>
          <w:rFonts w:ascii="Arial" w:hAnsi="Arial" w:cs="Arial"/>
          <w:sz w:val="20"/>
          <w:szCs w:val="20"/>
        </w:rPr>
        <w:t>Email:             </w:t>
      </w:r>
      <w:r w:rsidRPr="00560CD3">
        <w:rPr>
          <w:rFonts w:ascii="Arial" w:hAnsi="Arial" w:cs="Arial"/>
          <w:sz w:val="20"/>
          <w:szCs w:val="20"/>
        </w:rPr>
        <w:tab/>
      </w:r>
      <w:r w:rsidRPr="00560CD3">
        <w:rPr>
          <w:rFonts w:ascii="Arial" w:hAnsi="Arial" w:cs="Arial"/>
          <w:sz w:val="20"/>
          <w:szCs w:val="20"/>
        </w:rPr>
        <w:tab/>
      </w:r>
      <w:hyperlink r:id="rId4" w:history="1">
        <w:r w:rsidRPr="00560CD3">
          <w:rPr>
            <w:rStyle w:val="Hyperlink"/>
            <w:rFonts w:ascii="Arial" w:hAnsi="Arial" w:cs="Arial"/>
            <w:color w:val="auto"/>
            <w:sz w:val="20"/>
            <w:szCs w:val="20"/>
          </w:rPr>
          <w:t>mca@montanacattlemen.org</w:t>
        </w:r>
      </w:hyperlink>
    </w:p>
    <w:p w14:paraId="767C0077" w14:textId="77777777" w:rsidR="00D8068B" w:rsidRDefault="00D8068B" w:rsidP="00D8068B">
      <w:pPr>
        <w:jc w:val="center"/>
        <w:rPr>
          <w:b/>
          <w:bCs/>
          <w:sz w:val="32"/>
          <w:szCs w:val="32"/>
        </w:rPr>
      </w:pPr>
    </w:p>
    <w:p w14:paraId="0E2AC7CD" w14:textId="1DD939F6" w:rsidR="00D8068B" w:rsidRPr="006F6E03" w:rsidRDefault="00D8068B" w:rsidP="00D8068B">
      <w:pPr>
        <w:jc w:val="center"/>
        <w:rPr>
          <w:rFonts w:ascii="Arial" w:hAnsi="Arial"/>
          <w:b/>
          <w:bCs/>
          <w:caps/>
          <w:sz w:val="28"/>
          <w:szCs w:val="28"/>
        </w:rPr>
      </w:pPr>
      <w:r>
        <w:rPr>
          <w:rFonts w:ascii="Arial" w:hAnsi="Arial"/>
          <w:b/>
          <w:bCs/>
          <w:caps/>
          <w:sz w:val="28"/>
          <w:szCs w:val="28"/>
        </w:rPr>
        <w:t>FOR PRODUCER PROFITABILITY – FOLLOW THE MONEY</w:t>
      </w:r>
    </w:p>
    <w:p w14:paraId="1A3FAC9C" w14:textId="77777777" w:rsidR="00D8068B" w:rsidRDefault="00D8068B" w:rsidP="00D8068B"/>
    <w:p w14:paraId="17CDABCD" w14:textId="77777777" w:rsidR="00D8068B" w:rsidRPr="00560CD3" w:rsidRDefault="00D8068B" w:rsidP="00D8068B">
      <w:pPr>
        <w:widowControl w:val="0"/>
        <w:jc w:val="center"/>
        <w:rPr>
          <w:i/>
          <w:iCs/>
          <w:sz w:val="20"/>
          <w:szCs w:val="20"/>
        </w:rPr>
      </w:pPr>
      <w:r w:rsidRPr="00560CD3">
        <w:rPr>
          <w:i/>
          <w:iCs/>
          <w:sz w:val="20"/>
          <w:szCs w:val="20"/>
        </w:rPr>
        <w:t xml:space="preserve">Op-Ed by Gilles Stockton, Montana Cattlemen’s Association Director </w:t>
      </w:r>
    </w:p>
    <w:p w14:paraId="613FB91B" w14:textId="77777777" w:rsidR="00D8068B" w:rsidRPr="00560CD3" w:rsidRDefault="00D8068B" w:rsidP="00662763">
      <w:pPr>
        <w:jc w:val="center"/>
        <w:rPr>
          <w:b/>
          <w:bCs/>
          <w:sz w:val="20"/>
          <w:szCs w:val="20"/>
        </w:rPr>
      </w:pPr>
    </w:p>
    <w:p w14:paraId="75862439" w14:textId="7E56F06C" w:rsidR="00B83C1F" w:rsidRPr="00560CD3" w:rsidRDefault="004C7E04">
      <w:pPr>
        <w:rPr>
          <w:sz w:val="20"/>
          <w:szCs w:val="20"/>
        </w:rPr>
      </w:pPr>
      <w:r w:rsidRPr="00560CD3">
        <w:rPr>
          <w:sz w:val="20"/>
          <w:szCs w:val="20"/>
        </w:rPr>
        <w:t xml:space="preserve">This past spring the Montana Stockgrowers Association (MSGA) held a number of </w:t>
      </w:r>
      <w:r w:rsidR="00BD571A" w:rsidRPr="00560CD3">
        <w:rPr>
          <w:sz w:val="20"/>
          <w:szCs w:val="20"/>
        </w:rPr>
        <w:t xml:space="preserve">what they termed </w:t>
      </w:r>
      <w:r w:rsidR="00D8068B" w:rsidRPr="00560CD3">
        <w:rPr>
          <w:sz w:val="20"/>
          <w:szCs w:val="20"/>
        </w:rPr>
        <w:t>“</w:t>
      </w:r>
      <w:r w:rsidR="001764E1" w:rsidRPr="00560CD3">
        <w:rPr>
          <w:sz w:val="20"/>
          <w:szCs w:val="20"/>
        </w:rPr>
        <w:t>Producer Profitability</w:t>
      </w:r>
      <w:r w:rsidR="00D8068B" w:rsidRPr="00560CD3">
        <w:rPr>
          <w:sz w:val="20"/>
          <w:szCs w:val="20"/>
        </w:rPr>
        <w:t>”</w:t>
      </w:r>
      <w:r w:rsidR="001764E1" w:rsidRPr="00560CD3">
        <w:rPr>
          <w:sz w:val="20"/>
          <w:szCs w:val="20"/>
        </w:rPr>
        <w:t xml:space="preserve"> </w:t>
      </w:r>
      <w:r w:rsidRPr="00560CD3">
        <w:rPr>
          <w:sz w:val="20"/>
          <w:szCs w:val="20"/>
        </w:rPr>
        <w:t xml:space="preserve">meetings </w:t>
      </w:r>
      <w:r w:rsidR="00B83C1F" w:rsidRPr="00560CD3">
        <w:rPr>
          <w:sz w:val="20"/>
          <w:szCs w:val="20"/>
        </w:rPr>
        <w:t xml:space="preserve">in order </w:t>
      </w:r>
      <w:r w:rsidRPr="00560CD3">
        <w:rPr>
          <w:sz w:val="20"/>
          <w:szCs w:val="20"/>
        </w:rPr>
        <w:t xml:space="preserve">to </w:t>
      </w:r>
      <w:r w:rsidR="001764E1" w:rsidRPr="00560CD3">
        <w:rPr>
          <w:sz w:val="20"/>
          <w:szCs w:val="20"/>
        </w:rPr>
        <w:t xml:space="preserve">solicit </w:t>
      </w:r>
      <w:r w:rsidRPr="00560CD3">
        <w:rPr>
          <w:sz w:val="20"/>
          <w:szCs w:val="20"/>
        </w:rPr>
        <w:t xml:space="preserve">support for the MSGA’s </w:t>
      </w:r>
      <w:r w:rsidR="00B83C1F" w:rsidRPr="00560CD3">
        <w:rPr>
          <w:sz w:val="20"/>
          <w:szCs w:val="20"/>
        </w:rPr>
        <w:t xml:space="preserve">farm policy </w:t>
      </w:r>
      <w:r w:rsidR="00363E48" w:rsidRPr="00560CD3">
        <w:rPr>
          <w:sz w:val="20"/>
          <w:szCs w:val="20"/>
        </w:rPr>
        <w:t>priorities</w:t>
      </w:r>
      <w:r w:rsidR="00BD571A" w:rsidRPr="00560CD3">
        <w:rPr>
          <w:sz w:val="20"/>
          <w:szCs w:val="20"/>
        </w:rPr>
        <w:t>. Th</w:t>
      </w:r>
      <w:r w:rsidR="00AC7458" w:rsidRPr="00560CD3">
        <w:rPr>
          <w:sz w:val="20"/>
          <w:szCs w:val="20"/>
        </w:rPr>
        <w:t>eir</w:t>
      </w:r>
      <w:r w:rsidR="00BD571A" w:rsidRPr="00560CD3">
        <w:rPr>
          <w:sz w:val="20"/>
          <w:szCs w:val="20"/>
        </w:rPr>
        <w:t xml:space="preserve"> agenda includes: </w:t>
      </w:r>
      <w:r w:rsidRPr="00560CD3">
        <w:rPr>
          <w:sz w:val="20"/>
          <w:szCs w:val="20"/>
        </w:rPr>
        <w:t xml:space="preserve">increased government subsidies for the Livestock Risk Protection Program (LRP); </w:t>
      </w:r>
      <w:r w:rsidR="00B83C1F" w:rsidRPr="00560CD3">
        <w:rPr>
          <w:sz w:val="20"/>
          <w:szCs w:val="20"/>
        </w:rPr>
        <w:t>streamlining</w:t>
      </w:r>
      <w:r w:rsidRPr="00560CD3">
        <w:rPr>
          <w:sz w:val="20"/>
          <w:szCs w:val="20"/>
        </w:rPr>
        <w:t xml:space="preserve"> the </w:t>
      </w:r>
      <w:r w:rsidR="00B83C1F" w:rsidRPr="00560CD3">
        <w:rPr>
          <w:sz w:val="20"/>
          <w:szCs w:val="20"/>
        </w:rPr>
        <w:t xml:space="preserve">process </w:t>
      </w:r>
      <w:r w:rsidRPr="00560CD3">
        <w:rPr>
          <w:sz w:val="20"/>
          <w:szCs w:val="20"/>
        </w:rPr>
        <w:t xml:space="preserve">to employ migrant workers through the H-2B visa program; and the continuation of the </w:t>
      </w:r>
      <w:r w:rsidR="00D8068B" w:rsidRPr="00560CD3">
        <w:rPr>
          <w:sz w:val="20"/>
          <w:szCs w:val="20"/>
        </w:rPr>
        <w:t>$</w:t>
      </w:r>
      <w:r w:rsidRPr="00560CD3">
        <w:rPr>
          <w:sz w:val="20"/>
          <w:szCs w:val="20"/>
        </w:rPr>
        <w:t>26</w:t>
      </w:r>
      <w:r w:rsidR="00D8068B" w:rsidRPr="00560CD3">
        <w:rPr>
          <w:sz w:val="20"/>
          <w:szCs w:val="20"/>
        </w:rPr>
        <w:t xml:space="preserve"> </w:t>
      </w:r>
      <w:r w:rsidRPr="00560CD3">
        <w:rPr>
          <w:sz w:val="20"/>
          <w:szCs w:val="20"/>
        </w:rPr>
        <w:t>million exemption for inheritance tax.</w:t>
      </w:r>
      <w:r w:rsidR="00B83C1F" w:rsidRPr="00560CD3">
        <w:rPr>
          <w:sz w:val="20"/>
          <w:szCs w:val="20"/>
        </w:rPr>
        <w:t xml:space="preserve"> </w:t>
      </w:r>
      <w:r w:rsidR="00AC7458" w:rsidRPr="00560CD3">
        <w:rPr>
          <w:sz w:val="20"/>
          <w:szCs w:val="20"/>
        </w:rPr>
        <w:t>T</w:t>
      </w:r>
      <w:r w:rsidR="001617C0" w:rsidRPr="00560CD3">
        <w:rPr>
          <w:sz w:val="20"/>
          <w:szCs w:val="20"/>
        </w:rPr>
        <w:t>hese three priorities would continue the status qu</w:t>
      </w:r>
      <w:r w:rsidR="001764E1" w:rsidRPr="00560CD3">
        <w:rPr>
          <w:sz w:val="20"/>
          <w:szCs w:val="20"/>
        </w:rPr>
        <w:t xml:space="preserve">o </w:t>
      </w:r>
      <w:r w:rsidR="00BD571A" w:rsidRPr="00560CD3">
        <w:rPr>
          <w:sz w:val="20"/>
          <w:szCs w:val="20"/>
        </w:rPr>
        <w:t>in farm policy</w:t>
      </w:r>
      <w:r w:rsidR="001764E1" w:rsidRPr="00560CD3">
        <w:rPr>
          <w:sz w:val="20"/>
          <w:szCs w:val="20"/>
        </w:rPr>
        <w:t xml:space="preserve"> </w:t>
      </w:r>
      <w:r w:rsidR="00237A78" w:rsidRPr="00560CD3">
        <w:rPr>
          <w:sz w:val="20"/>
          <w:szCs w:val="20"/>
        </w:rPr>
        <w:t>and primarily benefit the larger outfits</w:t>
      </w:r>
      <w:r w:rsidR="001C710B" w:rsidRPr="00560CD3">
        <w:rPr>
          <w:sz w:val="20"/>
          <w:szCs w:val="20"/>
        </w:rPr>
        <w:t>.</w:t>
      </w:r>
      <w:r w:rsidR="00237A78" w:rsidRPr="00560CD3">
        <w:rPr>
          <w:sz w:val="20"/>
          <w:szCs w:val="20"/>
        </w:rPr>
        <w:t xml:space="preserve"> </w:t>
      </w:r>
      <w:r w:rsidR="001C710B" w:rsidRPr="00560CD3">
        <w:rPr>
          <w:sz w:val="20"/>
          <w:szCs w:val="20"/>
        </w:rPr>
        <w:t>H</w:t>
      </w:r>
      <w:r w:rsidR="00AC7458" w:rsidRPr="00560CD3">
        <w:rPr>
          <w:sz w:val="20"/>
          <w:szCs w:val="20"/>
        </w:rPr>
        <w:t xml:space="preserve">owever, </w:t>
      </w:r>
      <w:r w:rsidR="001764E1" w:rsidRPr="00560CD3">
        <w:rPr>
          <w:sz w:val="20"/>
          <w:szCs w:val="20"/>
        </w:rPr>
        <w:t xml:space="preserve">it </w:t>
      </w:r>
      <w:r w:rsidR="001617C0" w:rsidRPr="00560CD3">
        <w:rPr>
          <w:sz w:val="20"/>
          <w:szCs w:val="20"/>
        </w:rPr>
        <w:t xml:space="preserve">falls short of providing </w:t>
      </w:r>
      <w:r w:rsidR="001764E1" w:rsidRPr="00560CD3">
        <w:rPr>
          <w:sz w:val="20"/>
          <w:szCs w:val="20"/>
        </w:rPr>
        <w:t xml:space="preserve">actual </w:t>
      </w:r>
      <w:r w:rsidR="001617C0" w:rsidRPr="00560CD3">
        <w:rPr>
          <w:sz w:val="20"/>
          <w:szCs w:val="20"/>
        </w:rPr>
        <w:t xml:space="preserve">producer profitability. </w:t>
      </w:r>
    </w:p>
    <w:p w14:paraId="36289EE9" w14:textId="77777777" w:rsidR="00B83C1F" w:rsidRPr="00560CD3" w:rsidRDefault="00B83C1F">
      <w:pPr>
        <w:rPr>
          <w:sz w:val="20"/>
          <w:szCs w:val="20"/>
        </w:rPr>
      </w:pPr>
    </w:p>
    <w:p w14:paraId="4F652264" w14:textId="77777777" w:rsidR="008B0DED" w:rsidRPr="00560CD3" w:rsidRDefault="00BD571A">
      <w:pPr>
        <w:rPr>
          <w:sz w:val="20"/>
          <w:szCs w:val="20"/>
        </w:rPr>
      </w:pPr>
      <w:r w:rsidRPr="00560CD3">
        <w:rPr>
          <w:sz w:val="20"/>
          <w:szCs w:val="20"/>
        </w:rPr>
        <w:t xml:space="preserve">Many in the audience </w:t>
      </w:r>
      <w:r w:rsidR="00D37A7D" w:rsidRPr="00560CD3">
        <w:rPr>
          <w:sz w:val="20"/>
          <w:szCs w:val="20"/>
        </w:rPr>
        <w:t xml:space="preserve">expressed </w:t>
      </w:r>
      <w:r w:rsidRPr="00560CD3">
        <w:rPr>
          <w:sz w:val="20"/>
          <w:szCs w:val="20"/>
        </w:rPr>
        <w:t xml:space="preserve">a very </w:t>
      </w:r>
      <w:r w:rsidR="00A15E4E" w:rsidRPr="00560CD3">
        <w:rPr>
          <w:sz w:val="20"/>
          <w:szCs w:val="20"/>
        </w:rPr>
        <w:t xml:space="preserve">different </w:t>
      </w:r>
      <w:r w:rsidRPr="00560CD3">
        <w:rPr>
          <w:sz w:val="20"/>
          <w:szCs w:val="20"/>
        </w:rPr>
        <w:t xml:space="preserve">priority. </w:t>
      </w:r>
      <w:r w:rsidR="00A15E4E" w:rsidRPr="00560CD3">
        <w:rPr>
          <w:sz w:val="20"/>
          <w:szCs w:val="20"/>
        </w:rPr>
        <w:t xml:space="preserve">It came up at </w:t>
      </w:r>
      <w:r w:rsidR="00D37A7D" w:rsidRPr="00560CD3">
        <w:rPr>
          <w:sz w:val="20"/>
          <w:szCs w:val="20"/>
        </w:rPr>
        <w:t xml:space="preserve">a number </w:t>
      </w:r>
      <w:r w:rsidR="00A15E4E" w:rsidRPr="00560CD3">
        <w:rPr>
          <w:sz w:val="20"/>
          <w:szCs w:val="20"/>
        </w:rPr>
        <w:t>of the meeting</w:t>
      </w:r>
      <w:r w:rsidR="00D37A7D" w:rsidRPr="00560CD3">
        <w:rPr>
          <w:sz w:val="20"/>
          <w:szCs w:val="20"/>
        </w:rPr>
        <w:t>s</w:t>
      </w:r>
      <w:r w:rsidR="00A15E4E" w:rsidRPr="00560CD3">
        <w:rPr>
          <w:sz w:val="20"/>
          <w:szCs w:val="20"/>
        </w:rPr>
        <w:t xml:space="preserve"> that ranch families are</w:t>
      </w:r>
      <w:r w:rsidRPr="00560CD3">
        <w:rPr>
          <w:sz w:val="20"/>
          <w:szCs w:val="20"/>
        </w:rPr>
        <w:t xml:space="preserve"> concern</w:t>
      </w:r>
      <w:r w:rsidR="00A15E4E" w:rsidRPr="00560CD3">
        <w:rPr>
          <w:sz w:val="20"/>
          <w:szCs w:val="20"/>
        </w:rPr>
        <w:t>ed about transferring</w:t>
      </w:r>
      <w:r w:rsidR="004C7E04" w:rsidRPr="00560CD3">
        <w:rPr>
          <w:sz w:val="20"/>
          <w:szCs w:val="20"/>
        </w:rPr>
        <w:t xml:space="preserve"> their ranches to their kids</w:t>
      </w:r>
      <w:r w:rsidRPr="00560CD3">
        <w:rPr>
          <w:sz w:val="20"/>
          <w:szCs w:val="20"/>
        </w:rPr>
        <w:t xml:space="preserve">. </w:t>
      </w:r>
      <w:r w:rsidR="00A15E4E" w:rsidRPr="00560CD3">
        <w:rPr>
          <w:sz w:val="20"/>
          <w:szCs w:val="20"/>
        </w:rPr>
        <w:t>G</w:t>
      </w:r>
      <w:r w:rsidR="001512E6" w:rsidRPr="00560CD3">
        <w:rPr>
          <w:sz w:val="20"/>
          <w:szCs w:val="20"/>
        </w:rPr>
        <w:t xml:space="preserve">iven the trends in the livestock </w:t>
      </w:r>
      <w:r w:rsidR="00427854" w:rsidRPr="00560CD3">
        <w:rPr>
          <w:sz w:val="20"/>
          <w:szCs w:val="20"/>
        </w:rPr>
        <w:t>market</w:t>
      </w:r>
      <w:r w:rsidR="001512E6" w:rsidRPr="00560CD3">
        <w:rPr>
          <w:sz w:val="20"/>
          <w:szCs w:val="20"/>
        </w:rPr>
        <w:t xml:space="preserve"> </w:t>
      </w:r>
      <w:r w:rsidR="00D37A7D" w:rsidRPr="00560CD3">
        <w:rPr>
          <w:sz w:val="20"/>
          <w:szCs w:val="20"/>
        </w:rPr>
        <w:t>they wo</w:t>
      </w:r>
      <w:r w:rsidR="007C4D43" w:rsidRPr="00560CD3">
        <w:rPr>
          <w:sz w:val="20"/>
          <w:szCs w:val="20"/>
        </w:rPr>
        <w:t>rry</w:t>
      </w:r>
      <w:r w:rsidR="00D37A7D" w:rsidRPr="00560CD3">
        <w:rPr>
          <w:sz w:val="20"/>
          <w:szCs w:val="20"/>
        </w:rPr>
        <w:t xml:space="preserve"> if</w:t>
      </w:r>
      <w:r w:rsidR="00A15E4E" w:rsidRPr="00560CD3">
        <w:rPr>
          <w:sz w:val="20"/>
          <w:szCs w:val="20"/>
        </w:rPr>
        <w:t xml:space="preserve"> the </w:t>
      </w:r>
      <w:r w:rsidR="004C7E04" w:rsidRPr="00560CD3">
        <w:rPr>
          <w:sz w:val="20"/>
          <w:szCs w:val="20"/>
        </w:rPr>
        <w:t xml:space="preserve">younger generation </w:t>
      </w:r>
      <w:r w:rsidR="00D37A7D" w:rsidRPr="00560CD3">
        <w:rPr>
          <w:sz w:val="20"/>
          <w:szCs w:val="20"/>
        </w:rPr>
        <w:t xml:space="preserve">can </w:t>
      </w:r>
      <w:r w:rsidR="00AC7458" w:rsidRPr="00560CD3">
        <w:rPr>
          <w:sz w:val="20"/>
          <w:szCs w:val="20"/>
        </w:rPr>
        <w:t>survive</w:t>
      </w:r>
      <w:r w:rsidR="004C7E04" w:rsidRPr="00560CD3">
        <w:rPr>
          <w:sz w:val="20"/>
          <w:szCs w:val="20"/>
        </w:rPr>
        <w:t xml:space="preserve"> </w:t>
      </w:r>
      <w:r w:rsidR="00AC7458" w:rsidRPr="00560CD3">
        <w:rPr>
          <w:sz w:val="20"/>
          <w:szCs w:val="20"/>
        </w:rPr>
        <w:t>financially</w:t>
      </w:r>
      <w:r w:rsidR="007C4D43" w:rsidRPr="00560CD3">
        <w:rPr>
          <w:sz w:val="20"/>
          <w:szCs w:val="20"/>
        </w:rPr>
        <w:t>.</w:t>
      </w:r>
      <w:r w:rsidR="004C7E04" w:rsidRPr="00560CD3">
        <w:rPr>
          <w:sz w:val="20"/>
          <w:szCs w:val="20"/>
        </w:rPr>
        <w:t xml:space="preserve"> </w:t>
      </w:r>
    </w:p>
    <w:p w14:paraId="75E536AF" w14:textId="77777777" w:rsidR="00386D99" w:rsidRDefault="00386D99"/>
    <w:p w14:paraId="756FC80A" w14:textId="77777777" w:rsidR="00386D99" w:rsidRDefault="001764E1" w:rsidP="001764E1">
      <w:pPr>
        <w:jc w:val="center"/>
      </w:pPr>
      <w:r w:rsidRPr="008B0DED">
        <w:rPr>
          <w:noProof/>
        </w:rPr>
        <w:drawing>
          <wp:inline distT="0" distB="0" distL="0" distR="0" wp14:anchorId="17B153F7" wp14:editId="24D80C8E">
            <wp:extent cx="3350419" cy="1633855"/>
            <wp:effectExtent l="0" t="0" r="2540" b="4445"/>
            <wp:docPr id="1305807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580762" name=""/>
                    <pic:cNvPicPr/>
                  </pic:nvPicPr>
                  <pic:blipFill>
                    <a:blip r:embed="rId5"/>
                    <a:stretch>
                      <a:fillRect/>
                    </a:stretch>
                  </pic:blipFill>
                  <pic:spPr>
                    <a:xfrm>
                      <a:off x="0" y="0"/>
                      <a:ext cx="3350419" cy="1633855"/>
                    </a:xfrm>
                    <a:prstGeom prst="rect">
                      <a:avLst/>
                    </a:prstGeom>
                  </pic:spPr>
                </pic:pic>
              </a:graphicData>
            </a:graphic>
          </wp:inline>
        </w:drawing>
      </w:r>
    </w:p>
    <w:p w14:paraId="5C5A1A32" w14:textId="77777777" w:rsidR="004C7E04" w:rsidRDefault="004C7E04"/>
    <w:p w14:paraId="07ABE608" w14:textId="77777777" w:rsidR="00427854" w:rsidRPr="00560CD3" w:rsidRDefault="00427854">
      <w:pPr>
        <w:rPr>
          <w:sz w:val="20"/>
          <w:szCs w:val="20"/>
        </w:rPr>
      </w:pPr>
      <w:r w:rsidRPr="00560CD3">
        <w:rPr>
          <w:sz w:val="20"/>
          <w:szCs w:val="20"/>
        </w:rPr>
        <w:t>Th</w:t>
      </w:r>
      <w:r w:rsidR="001764E1" w:rsidRPr="00560CD3">
        <w:rPr>
          <w:sz w:val="20"/>
          <w:szCs w:val="20"/>
        </w:rPr>
        <w:t xml:space="preserve">e above </w:t>
      </w:r>
      <w:r w:rsidRPr="00560CD3">
        <w:rPr>
          <w:sz w:val="20"/>
          <w:szCs w:val="20"/>
        </w:rPr>
        <w:t>chart</w:t>
      </w:r>
      <w:r w:rsidR="00D37A7D" w:rsidRPr="00560CD3">
        <w:rPr>
          <w:sz w:val="20"/>
          <w:szCs w:val="20"/>
        </w:rPr>
        <w:t xml:space="preserve"> (</w:t>
      </w:r>
      <w:r w:rsidRPr="00560CD3">
        <w:rPr>
          <w:sz w:val="20"/>
          <w:szCs w:val="20"/>
        </w:rPr>
        <w:t>courtesy of R-Calf USA</w:t>
      </w:r>
      <w:r w:rsidR="00D37A7D" w:rsidRPr="00560CD3">
        <w:rPr>
          <w:sz w:val="20"/>
          <w:szCs w:val="20"/>
        </w:rPr>
        <w:t>)</w:t>
      </w:r>
      <w:r w:rsidRPr="00560CD3">
        <w:rPr>
          <w:sz w:val="20"/>
          <w:szCs w:val="20"/>
        </w:rPr>
        <w:t xml:space="preserve"> perfectly explains the issue</w:t>
      </w:r>
      <w:r w:rsidR="00B83C1F" w:rsidRPr="00560CD3">
        <w:rPr>
          <w:sz w:val="20"/>
          <w:szCs w:val="20"/>
        </w:rPr>
        <w:t xml:space="preserve"> and the cause </w:t>
      </w:r>
      <w:r w:rsidR="00885A93" w:rsidRPr="00560CD3">
        <w:rPr>
          <w:sz w:val="20"/>
          <w:szCs w:val="20"/>
        </w:rPr>
        <w:t xml:space="preserve">for </w:t>
      </w:r>
      <w:r w:rsidR="00B83C1F" w:rsidRPr="00560CD3">
        <w:rPr>
          <w:sz w:val="20"/>
          <w:szCs w:val="20"/>
        </w:rPr>
        <w:t xml:space="preserve">the </w:t>
      </w:r>
      <w:r w:rsidR="001617C0" w:rsidRPr="00560CD3">
        <w:rPr>
          <w:sz w:val="20"/>
          <w:szCs w:val="20"/>
        </w:rPr>
        <w:t>worry</w:t>
      </w:r>
      <w:r w:rsidRPr="00560CD3">
        <w:rPr>
          <w:sz w:val="20"/>
          <w:szCs w:val="20"/>
        </w:rPr>
        <w:t xml:space="preserve">. Over the past forty years cattle producers have lost </w:t>
      </w:r>
      <w:r w:rsidR="000578BC" w:rsidRPr="00560CD3">
        <w:rPr>
          <w:sz w:val="20"/>
          <w:szCs w:val="20"/>
        </w:rPr>
        <w:t>twenty-six</w:t>
      </w:r>
      <w:r w:rsidRPr="00560CD3">
        <w:rPr>
          <w:sz w:val="20"/>
          <w:szCs w:val="20"/>
        </w:rPr>
        <w:t xml:space="preserve"> cents </w:t>
      </w:r>
      <w:r w:rsidR="000578BC" w:rsidRPr="00560CD3">
        <w:rPr>
          <w:sz w:val="20"/>
          <w:szCs w:val="20"/>
        </w:rPr>
        <w:t xml:space="preserve">(26%) </w:t>
      </w:r>
      <w:r w:rsidRPr="00560CD3">
        <w:rPr>
          <w:sz w:val="20"/>
          <w:szCs w:val="20"/>
        </w:rPr>
        <w:t>of the consumer dollar</w:t>
      </w:r>
      <w:r w:rsidR="001764E1" w:rsidRPr="00560CD3">
        <w:rPr>
          <w:sz w:val="20"/>
          <w:szCs w:val="20"/>
        </w:rPr>
        <w:t xml:space="preserve"> to the beef packers and </w:t>
      </w:r>
      <w:r w:rsidR="00A15E4E" w:rsidRPr="00560CD3">
        <w:rPr>
          <w:sz w:val="20"/>
          <w:szCs w:val="20"/>
        </w:rPr>
        <w:t xml:space="preserve">large </w:t>
      </w:r>
      <w:r w:rsidR="001764E1" w:rsidRPr="00560CD3">
        <w:rPr>
          <w:sz w:val="20"/>
          <w:szCs w:val="20"/>
        </w:rPr>
        <w:t>retail stores</w:t>
      </w:r>
      <w:r w:rsidRPr="00560CD3">
        <w:rPr>
          <w:sz w:val="20"/>
          <w:szCs w:val="20"/>
        </w:rPr>
        <w:t xml:space="preserve">.  </w:t>
      </w:r>
      <w:r w:rsidR="00A15E4E" w:rsidRPr="00560CD3">
        <w:rPr>
          <w:sz w:val="20"/>
          <w:szCs w:val="20"/>
        </w:rPr>
        <w:t>T</w:t>
      </w:r>
      <w:r w:rsidRPr="00560CD3">
        <w:rPr>
          <w:sz w:val="20"/>
          <w:szCs w:val="20"/>
        </w:rPr>
        <w:t>he trend is clear</w:t>
      </w:r>
      <w:r w:rsidR="00B83C1F" w:rsidRPr="00560CD3">
        <w:rPr>
          <w:sz w:val="20"/>
          <w:szCs w:val="20"/>
        </w:rPr>
        <w:t xml:space="preserve">. </w:t>
      </w:r>
      <w:r w:rsidR="001617C0" w:rsidRPr="00560CD3">
        <w:rPr>
          <w:sz w:val="20"/>
          <w:szCs w:val="20"/>
        </w:rPr>
        <w:t>U</w:t>
      </w:r>
      <w:r w:rsidR="00B83C1F" w:rsidRPr="00560CD3">
        <w:rPr>
          <w:sz w:val="20"/>
          <w:szCs w:val="20"/>
        </w:rPr>
        <w:t xml:space="preserve">nless </w:t>
      </w:r>
      <w:r w:rsidR="00A15E4E" w:rsidRPr="00560CD3">
        <w:rPr>
          <w:sz w:val="20"/>
          <w:szCs w:val="20"/>
        </w:rPr>
        <w:t xml:space="preserve">something is changed, </w:t>
      </w:r>
      <w:r w:rsidR="001617C0" w:rsidRPr="00560CD3">
        <w:rPr>
          <w:sz w:val="20"/>
          <w:szCs w:val="20"/>
        </w:rPr>
        <w:t xml:space="preserve">it is </w:t>
      </w:r>
      <w:r w:rsidR="00A15E4E" w:rsidRPr="00560CD3">
        <w:rPr>
          <w:sz w:val="20"/>
          <w:szCs w:val="20"/>
        </w:rPr>
        <w:t xml:space="preserve">probable </w:t>
      </w:r>
      <w:r w:rsidR="001617C0" w:rsidRPr="00560CD3">
        <w:rPr>
          <w:sz w:val="20"/>
          <w:szCs w:val="20"/>
        </w:rPr>
        <w:t xml:space="preserve">that </w:t>
      </w:r>
      <w:r w:rsidRPr="00560CD3">
        <w:rPr>
          <w:sz w:val="20"/>
          <w:szCs w:val="20"/>
        </w:rPr>
        <w:t xml:space="preserve">we </w:t>
      </w:r>
      <w:r w:rsidR="000578BC" w:rsidRPr="00560CD3">
        <w:rPr>
          <w:sz w:val="20"/>
          <w:szCs w:val="20"/>
        </w:rPr>
        <w:t>shall</w:t>
      </w:r>
      <w:r w:rsidRPr="00560CD3">
        <w:rPr>
          <w:sz w:val="20"/>
          <w:szCs w:val="20"/>
        </w:rPr>
        <w:t xml:space="preserve"> </w:t>
      </w:r>
      <w:r w:rsidR="000578BC" w:rsidRPr="00560CD3">
        <w:rPr>
          <w:sz w:val="20"/>
          <w:szCs w:val="20"/>
        </w:rPr>
        <w:t>lose even more</w:t>
      </w:r>
      <w:r w:rsidR="00B83C1F" w:rsidRPr="00560CD3">
        <w:rPr>
          <w:sz w:val="20"/>
          <w:szCs w:val="20"/>
        </w:rPr>
        <w:t xml:space="preserve"> of the </w:t>
      </w:r>
      <w:r w:rsidR="001617C0" w:rsidRPr="00560CD3">
        <w:rPr>
          <w:sz w:val="20"/>
          <w:szCs w:val="20"/>
        </w:rPr>
        <w:t xml:space="preserve">potential </w:t>
      </w:r>
      <w:r w:rsidR="00B83C1F" w:rsidRPr="00560CD3">
        <w:rPr>
          <w:sz w:val="20"/>
          <w:szCs w:val="20"/>
        </w:rPr>
        <w:t>profit</w:t>
      </w:r>
      <w:r w:rsidR="001764E1" w:rsidRPr="00560CD3">
        <w:rPr>
          <w:sz w:val="20"/>
          <w:szCs w:val="20"/>
        </w:rPr>
        <w:t xml:space="preserve"> </w:t>
      </w:r>
      <w:r w:rsidR="00B83C1F" w:rsidRPr="00560CD3">
        <w:rPr>
          <w:sz w:val="20"/>
          <w:szCs w:val="20"/>
        </w:rPr>
        <w:t>in raising cattle</w:t>
      </w:r>
      <w:r w:rsidR="000578BC" w:rsidRPr="00560CD3">
        <w:rPr>
          <w:sz w:val="20"/>
          <w:szCs w:val="20"/>
        </w:rPr>
        <w:t>. Clearly, the younger generation will find it very difficult to make a living ranching.</w:t>
      </w:r>
    </w:p>
    <w:p w14:paraId="68A469AA" w14:textId="77777777" w:rsidR="001764E1" w:rsidRPr="00560CD3" w:rsidRDefault="001764E1">
      <w:pPr>
        <w:rPr>
          <w:sz w:val="20"/>
          <w:szCs w:val="20"/>
        </w:rPr>
      </w:pPr>
    </w:p>
    <w:p w14:paraId="067697C5" w14:textId="77777777" w:rsidR="000578BC" w:rsidRDefault="001764E1" w:rsidP="001764E1">
      <w:pPr>
        <w:jc w:val="center"/>
      </w:pPr>
      <w:r>
        <w:fldChar w:fldCharType="begin"/>
      </w:r>
      <w:r>
        <w:instrText xml:space="preserve"> INCLUDEPICTURE "https://www.r-calfusa.com/wp-content/uploads/2021/10/Chart-shows-cattle-prices-red-line-historically-followed-consumer-beef-prices-blue-columns-up-and-down-very-closely.--300x218.png" \* MERGEFORMATINET </w:instrText>
      </w:r>
      <w:r>
        <w:fldChar w:fldCharType="separate"/>
      </w:r>
      <w:r>
        <w:rPr>
          <w:noProof/>
        </w:rPr>
        <w:drawing>
          <wp:inline distT="0" distB="0" distL="0" distR="0" wp14:anchorId="4F2884EB" wp14:editId="607FF819">
            <wp:extent cx="3178969" cy="1223645"/>
            <wp:effectExtent l="0" t="0" r="0" b="0"/>
            <wp:docPr id="6675961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96026" cy="1307194"/>
                    </a:xfrm>
                    <a:prstGeom prst="rect">
                      <a:avLst/>
                    </a:prstGeom>
                    <a:noFill/>
                    <a:ln>
                      <a:noFill/>
                    </a:ln>
                  </pic:spPr>
                </pic:pic>
              </a:graphicData>
            </a:graphic>
          </wp:inline>
        </w:drawing>
      </w:r>
      <w:r>
        <w:fldChar w:fldCharType="end"/>
      </w:r>
    </w:p>
    <w:p w14:paraId="0EA92175" w14:textId="77777777" w:rsidR="001764E1" w:rsidRDefault="001764E1"/>
    <w:p w14:paraId="055A1087" w14:textId="0F665D49" w:rsidR="00D8068B" w:rsidRPr="00560CD3" w:rsidRDefault="000578BC" w:rsidP="00D8068B">
      <w:pPr>
        <w:rPr>
          <w:sz w:val="20"/>
          <w:szCs w:val="20"/>
        </w:rPr>
      </w:pPr>
      <w:r w:rsidRPr="00560CD3">
        <w:rPr>
          <w:sz w:val="20"/>
          <w:szCs w:val="20"/>
        </w:rPr>
        <w:t>Follow the money</w:t>
      </w:r>
      <w:r w:rsidR="00D37A7D" w:rsidRPr="00560CD3">
        <w:rPr>
          <w:sz w:val="20"/>
          <w:szCs w:val="20"/>
        </w:rPr>
        <w:t>!</w:t>
      </w:r>
      <w:r w:rsidRPr="00560CD3">
        <w:rPr>
          <w:sz w:val="20"/>
          <w:szCs w:val="20"/>
        </w:rPr>
        <w:t xml:space="preserve"> Consumers are buying beef and paying rather high prices for it. It is the packers and retail</w:t>
      </w:r>
      <w:r w:rsidR="00F47586" w:rsidRPr="00560CD3">
        <w:rPr>
          <w:sz w:val="20"/>
          <w:szCs w:val="20"/>
        </w:rPr>
        <w:t>ers</w:t>
      </w:r>
      <w:r w:rsidRPr="00560CD3">
        <w:rPr>
          <w:sz w:val="20"/>
          <w:szCs w:val="20"/>
        </w:rPr>
        <w:t xml:space="preserve"> that </w:t>
      </w:r>
      <w:r w:rsidR="00D8068B" w:rsidRPr="00560CD3">
        <w:rPr>
          <w:sz w:val="20"/>
          <w:szCs w:val="20"/>
        </w:rPr>
        <w:t>are</w:t>
      </w:r>
      <w:r w:rsidRPr="00560CD3">
        <w:rPr>
          <w:sz w:val="20"/>
          <w:szCs w:val="20"/>
        </w:rPr>
        <w:t xml:space="preserve"> pocketing the </w:t>
      </w:r>
      <w:r w:rsidR="001764E1" w:rsidRPr="00560CD3">
        <w:rPr>
          <w:sz w:val="20"/>
          <w:szCs w:val="20"/>
        </w:rPr>
        <w:t>profit</w:t>
      </w:r>
      <w:r w:rsidRPr="00560CD3">
        <w:rPr>
          <w:sz w:val="20"/>
          <w:szCs w:val="20"/>
        </w:rPr>
        <w:t xml:space="preserve">. This </w:t>
      </w:r>
      <w:r w:rsidR="00274F82" w:rsidRPr="00560CD3">
        <w:rPr>
          <w:sz w:val="20"/>
          <w:szCs w:val="20"/>
        </w:rPr>
        <w:t xml:space="preserve">second </w:t>
      </w:r>
      <w:r w:rsidRPr="00560CD3">
        <w:rPr>
          <w:sz w:val="20"/>
          <w:szCs w:val="20"/>
        </w:rPr>
        <w:t>chart</w:t>
      </w:r>
      <w:r w:rsidR="00D37A7D" w:rsidRPr="00560CD3">
        <w:rPr>
          <w:sz w:val="20"/>
          <w:szCs w:val="20"/>
        </w:rPr>
        <w:t xml:space="preserve"> (also</w:t>
      </w:r>
      <w:r w:rsidRPr="00560CD3">
        <w:rPr>
          <w:sz w:val="20"/>
          <w:szCs w:val="20"/>
        </w:rPr>
        <w:t xml:space="preserve"> from R-Calf USA</w:t>
      </w:r>
      <w:r w:rsidR="00D37A7D" w:rsidRPr="00560CD3">
        <w:rPr>
          <w:sz w:val="20"/>
          <w:szCs w:val="20"/>
        </w:rPr>
        <w:t>)</w:t>
      </w:r>
      <w:r w:rsidRPr="00560CD3">
        <w:rPr>
          <w:sz w:val="20"/>
          <w:szCs w:val="20"/>
        </w:rPr>
        <w:t xml:space="preserve"> shows th</w:t>
      </w:r>
      <w:r w:rsidR="001617C0" w:rsidRPr="00560CD3">
        <w:rPr>
          <w:sz w:val="20"/>
          <w:szCs w:val="20"/>
        </w:rPr>
        <w:t xml:space="preserve">is </w:t>
      </w:r>
      <w:r w:rsidRPr="00560CD3">
        <w:rPr>
          <w:sz w:val="20"/>
          <w:szCs w:val="20"/>
        </w:rPr>
        <w:t xml:space="preserve">trend. </w:t>
      </w:r>
      <w:r w:rsidR="00B83C1F" w:rsidRPr="00560CD3">
        <w:rPr>
          <w:sz w:val="20"/>
          <w:szCs w:val="20"/>
        </w:rPr>
        <w:t>Packers are taking their cut</w:t>
      </w:r>
      <w:r w:rsidR="00CA420B">
        <w:rPr>
          <w:sz w:val="20"/>
          <w:szCs w:val="20"/>
        </w:rPr>
        <w:t>,</w:t>
      </w:r>
      <w:r w:rsidR="00B83C1F" w:rsidRPr="00560CD3">
        <w:rPr>
          <w:sz w:val="20"/>
          <w:szCs w:val="20"/>
        </w:rPr>
        <w:t xml:space="preserve"> but the retail giants </w:t>
      </w:r>
      <w:r w:rsidRPr="00560CD3">
        <w:rPr>
          <w:sz w:val="20"/>
          <w:szCs w:val="20"/>
        </w:rPr>
        <w:t>are taking the greater part of this theft. I</w:t>
      </w:r>
      <w:r w:rsidR="00F84F03" w:rsidRPr="00560CD3">
        <w:rPr>
          <w:sz w:val="20"/>
          <w:szCs w:val="20"/>
        </w:rPr>
        <w:t xml:space="preserve">t is </w:t>
      </w:r>
      <w:r w:rsidRPr="00560CD3">
        <w:rPr>
          <w:sz w:val="20"/>
          <w:szCs w:val="20"/>
        </w:rPr>
        <w:t xml:space="preserve">theft, because the retailers and packers are not adding </w:t>
      </w:r>
      <w:r w:rsidR="00FB3E5D" w:rsidRPr="00560CD3">
        <w:rPr>
          <w:sz w:val="20"/>
          <w:szCs w:val="20"/>
        </w:rPr>
        <w:t xml:space="preserve">new </w:t>
      </w:r>
      <w:r w:rsidRPr="00560CD3">
        <w:rPr>
          <w:sz w:val="20"/>
          <w:szCs w:val="20"/>
        </w:rPr>
        <w:t>value</w:t>
      </w:r>
      <w:r w:rsidR="006F09C3" w:rsidRPr="00560CD3">
        <w:rPr>
          <w:sz w:val="20"/>
          <w:szCs w:val="20"/>
        </w:rPr>
        <w:t xml:space="preserve"> – a </w:t>
      </w:r>
      <w:r w:rsidR="00FB3E5D" w:rsidRPr="00560CD3">
        <w:rPr>
          <w:sz w:val="20"/>
          <w:szCs w:val="20"/>
        </w:rPr>
        <w:t>T-bone</w:t>
      </w:r>
      <w:r w:rsidRPr="00560CD3">
        <w:rPr>
          <w:sz w:val="20"/>
          <w:szCs w:val="20"/>
        </w:rPr>
        <w:t xml:space="preserve"> steak is still a </w:t>
      </w:r>
      <w:r w:rsidR="00FB3E5D" w:rsidRPr="00560CD3">
        <w:rPr>
          <w:sz w:val="20"/>
          <w:szCs w:val="20"/>
        </w:rPr>
        <w:t>T-bone</w:t>
      </w:r>
      <w:r w:rsidR="00D37A7D" w:rsidRPr="00560CD3">
        <w:rPr>
          <w:sz w:val="20"/>
          <w:szCs w:val="20"/>
        </w:rPr>
        <w:t xml:space="preserve"> steak</w:t>
      </w:r>
      <w:r w:rsidR="00FB3E5D" w:rsidRPr="00560CD3">
        <w:rPr>
          <w:sz w:val="20"/>
          <w:szCs w:val="20"/>
        </w:rPr>
        <w:t>.</w:t>
      </w:r>
      <w:r w:rsidRPr="00560CD3">
        <w:rPr>
          <w:sz w:val="20"/>
          <w:szCs w:val="20"/>
        </w:rPr>
        <w:t xml:space="preserve"> </w:t>
      </w:r>
    </w:p>
    <w:p w14:paraId="0004B2E2" w14:textId="77777777" w:rsidR="00D8068B" w:rsidRPr="00560CD3" w:rsidRDefault="00D8068B" w:rsidP="00D8068B">
      <w:pPr>
        <w:rPr>
          <w:sz w:val="20"/>
          <w:szCs w:val="20"/>
        </w:rPr>
      </w:pPr>
    </w:p>
    <w:p w14:paraId="0E904C1D" w14:textId="6714911B" w:rsidR="006F09C3" w:rsidRPr="00560CD3" w:rsidRDefault="00F84F03" w:rsidP="00D8068B">
      <w:pPr>
        <w:rPr>
          <w:sz w:val="20"/>
          <w:szCs w:val="20"/>
        </w:rPr>
      </w:pPr>
      <w:r w:rsidRPr="00560CD3">
        <w:rPr>
          <w:sz w:val="20"/>
          <w:szCs w:val="20"/>
        </w:rPr>
        <w:t xml:space="preserve">Packers and retail firms </w:t>
      </w:r>
      <w:r w:rsidR="000578BC" w:rsidRPr="00560CD3">
        <w:rPr>
          <w:sz w:val="20"/>
          <w:szCs w:val="20"/>
        </w:rPr>
        <w:t xml:space="preserve">are able to </w:t>
      </w:r>
      <w:r w:rsidR="006F09C3" w:rsidRPr="00560CD3">
        <w:rPr>
          <w:sz w:val="20"/>
          <w:szCs w:val="20"/>
        </w:rPr>
        <w:t xml:space="preserve">get away with </w:t>
      </w:r>
      <w:r w:rsidRPr="00560CD3">
        <w:rPr>
          <w:sz w:val="20"/>
          <w:szCs w:val="20"/>
        </w:rPr>
        <w:t xml:space="preserve">this </w:t>
      </w:r>
      <w:r w:rsidR="001617C0" w:rsidRPr="00560CD3">
        <w:rPr>
          <w:sz w:val="20"/>
          <w:szCs w:val="20"/>
        </w:rPr>
        <w:t xml:space="preserve">theft </w:t>
      </w:r>
      <w:r w:rsidR="00FB3E5D" w:rsidRPr="00560CD3">
        <w:rPr>
          <w:sz w:val="20"/>
          <w:szCs w:val="20"/>
        </w:rPr>
        <w:t xml:space="preserve">because their </w:t>
      </w:r>
      <w:r w:rsidR="000E0494" w:rsidRPr="00560CD3">
        <w:rPr>
          <w:sz w:val="20"/>
          <w:szCs w:val="20"/>
        </w:rPr>
        <w:t>dominant</w:t>
      </w:r>
      <w:r w:rsidR="00FB3E5D" w:rsidRPr="00560CD3">
        <w:rPr>
          <w:sz w:val="20"/>
          <w:szCs w:val="20"/>
        </w:rPr>
        <w:t xml:space="preserve"> size </w:t>
      </w:r>
      <w:r w:rsidR="001617C0" w:rsidRPr="00560CD3">
        <w:rPr>
          <w:sz w:val="20"/>
          <w:szCs w:val="20"/>
        </w:rPr>
        <w:t xml:space="preserve">gives them abusive </w:t>
      </w:r>
      <w:r w:rsidR="00FB3E5D" w:rsidRPr="00560CD3">
        <w:rPr>
          <w:sz w:val="20"/>
          <w:szCs w:val="20"/>
        </w:rPr>
        <w:t xml:space="preserve">market power. </w:t>
      </w:r>
      <w:r w:rsidR="00D37A7D" w:rsidRPr="00560CD3">
        <w:rPr>
          <w:sz w:val="20"/>
          <w:szCs w:val="20"/>
        </w:rPr>
        <w:t xml:space="preserve">Cargill, Tyson, JBS, and National slaughter 85% of the fed cattle. </w:t>
      </w:r>
      <w:r w:rsidR="00B83C1F" w:rsidRPr="00560CD3">
        <w:rPr>
          <w:sz w:val="20"/>
          <w:szCs w:val="20"/>
        </w:rPr>
        <w:t xml:space="preserve">Walmart, Costco, </w:t>
      </w:r>
      <w:r w:rsidR="00520C10" w:rsidRPr="00560CD3">
        <w:rPr>
          <w:sz w:val="20"/>
          <w:szCs w:val="20"/>
        </w:rPr>
        <w:t>Kroger’s</w:t>
      </w:r>
      <w:r w:rsidR="00B83C1F" w:rsidRPr="00560CD3">
        <w:rPr>
          <w:sz w:val="20"/>
          <w:szCs w:val="20"/>
        </w:rPr>
        <w:t>, and Albertsons</w:t>
      </w:r>
      <w:r w:rsidR="001617C0" w:rsidRPr="00560CD3">
        <w:rPr>
          <w:sz w:val="20"/>
          <w:szCs w:val="20"/>
        </w:rPr>
        <w:t>,</w:t>
      </w:r>
      <w:r w:rsidR="00B83C1F" w:rsidRPr="00560CD3">
        <w:rPr>
          <w:sz w:val="20"/>
          <w:szCs w:val="20"/>
        </w:rPr>
        <w:t xml:space="preserve"> between them</w:t>
      </w:r>
      <w:r w:rsidR="001617C0" w:rsidRPr="00560CD3">
        <w:rPr>
          <w:sz w:val="20"/>
          <w:szCs w:val="20"/>
        </w:rPr>
        <w:t>,</w:t>
      </w:r>
      <w:r w:rsidR="00B83C1F" w:rsidRPr="00560CD3">
        <w:rPr>
          <w:sz w:val="20"/>
          <w:szCs w:val="20"/>
        </w:rPr>
        <w:t xml:space="preserve"> control 45% of the</w:t>
      </w:r>
      <w:r w:rsidR="00520C10" w:rsidRPr="00560CD3">
        <w:rPr>
          <w:sz w:val="20"/>
          <w:szCs w:val="20"/>
        </w:rPr>
        <w:t xml:space="preserve"> grocery market. </w:t>
      </w:r>
      <w:r w:rsidR="00274F82" w:rsidRPr="00560CD3">
        <w:rPr>
          <w:sz w:val="20"/>
          <w:szCs w:val="20"/>
        </w:rPr>
        <w:t xml:space="preserve">These </w:t>
      </w:r>
      <w:r w:rsidR="00A15DDF" w:rsidRPr="00560CD3">
        <w:rPr>
          <w:sz w:val="20"/>
          <w:szCs w:val="20"/>
        </w:rPr>
        <w:t xml:space="preserve">giant </w:t>
      </w:r>
      <w:r w:rsidR="00274F82" w:rsidRPr="00560CD3">
        <w:rPr>
          <w:sz w:val="20"/>
          <w:szCs w:val="20"/>
        </w:rPr>
        <w:t>r</w:t>
      </w:r>
      <w:r w:rsidR="006F09C3" w:rsidRPr="00560CD3">
        <w:rPr>
          <w:sz w:val="20"/>
          <w:szCs w:val="20"/>
        </w:rPr>
        <w:t xml:space="preserve">etailers squeeze the packers who in turn squeeze the feeders, who then squeeze the ranchers. </w:t>
      </w:r>
    </w:p>
    <w:p w14:paraId="090298A8" w14:textId="77777777" w:rsidR="00D8068B" w:rsidRPr="00560CD3" w:rsidRDefault="00D8068B" w:rsidP="00D8068B">
      <w:pPr>
        <w:rPr>
          <w:sz w:val="20"/>
          <w:szCs w:val="20"/>
        </w:rPr>
      </w:pPr>
    </w:p>
    <w:p w14:paraId="50C4AFCE" w14:textId="3F85206F" w:rsidR="000578BC" w:rsidRPr="00560CD3" w:rsidRDefault="00274F82">
      <w:pPr>
        <w:rPr>
          <w:sz w:val="20"/>
          <w:szCs w:val="20"/>
        </w:rPr>
      </w:pPr>
      <w:r w:rsidRPr="00560CD3">
        <w:rPr>
          <w:sz w:val="20"/>
          <w:szCs w:val="20"/>
        </w:rPr>
        <w:t>C</w:t>
      </w:r>
      <w:r w:rsidR="006F09C3" w:rsidRPr="00560CD3">
        <w:rPr>
          <w:sz w:val="20"/>
          <w:szCs w:val="20"/>
        </w:rPr>
        <w:t>ow/calf producers have no one they can squeeze except for themselves. Ranchers try to make up the difference by raising more cattle, which means that they must work that much harder</w:t>
      </w:r>
      <w:r w:rsidR="002C10C7" w:rsidRPr="00560CD3">
        <w:rPr>
          <w:sz w:val="20"/>
          <w:szCs w:val="20"/>
        </w:rPr>
        <w:t xml:space="preserve"> and take on that much more financial risk</w:t>
      </w:r>
      <w:r w:rsidR="006F09C3" w:rsidRPr="00560CD3">
        <w:rPr>
          <w:sz w:val="20"/>
          <w:szCs w:val="20"/>
        </w:rPr>
        <w:t xml:space="preserve">. Some </w:t>
      </w:r>
      <w:r w:rsidR="001617C0" w:rsidRPr="00560CD3">
        <w:rPr>
          <w:sz w:val="20"/>
          <w:szCs w:val="20"/>
        </w:rPr>
        <w:t xml:space="preserve">survive by </w:t>
      </w:r>
      <w:r w:rsidRPr="00560CD3">
        <w:rPr>
          <w:sz w:val="20"/>
          <w:szCs w:val="20"/>
        </w:rPr>
        <w:t xml:space="preserve">working at </w:t>
      </w:r>
      <w:r w:rsidR="006F09C3" w:rsidRPr="00560CD3">
        <w:rPr>
          <w:sz w:val="20"/>
          <w:szCs w:val="20"/>
        </w:rPr>
        <w:t>off</w:t>
      </w:r>
      <w:r w:rsidR="000D7D11">
        <w:rPr>
          <w:sz w:val="20"/>
          <w:szCs w:val="20"/>
        </w:rPr>
        <w:t>-</w:t>
      </w:r>
      <w:r w:rsidR="006F09C3" w:rsidRPr="00560CD3">
        <w:rPr>
          <w:sz w:val="20"/>
          <w:szCs w:val="20"/>
        </w:rPr>
        <w:t>ranch job</w:t>
      </w:r>
      <w:r w:rsidR="001617C0" w:rsidRPr="00560CD3">
        <w:rPr>
          <w:sz w:val="20"/>
          <w:szCs w:val="20"/>
        </w:rPr>
        <w:t xml:space="preserve">s. </w:t>
      </w:r>
      <w:r w:rsidR="006F09C3" w:rsidRPr="00560CD3">
        <w:rPr>
          <w:sz w:val="20"/>
          <w:szCs w:val="20"/>
        </w:rPr>
        <w:t xml:space="preserve"> </w:t>
      </w:r>
      <w:r w:rsidR="001617C0" w:rsidRPr="00560CD3">
        <w:rPr>
          <w:sz w:val="20"/>
          <w:szCs w:val="20"/>
        </w:rPr>
        <w:t>O</w:t>
      </w:r>
      <w:r w:rsidR="006F09C3" w:rsidRPr="00560CD3">
        <w:rPr>
          <w:sz w:val="20"/>
          <w:szCs w:val="20"/>
        </w:rPr>
        <w:t xml:space="preserve">thers sell </w:t>
      </w:r>
      <w:r w:rsidR="00B61891" w:rsidRPr="00560CD3">
        <w:rPr>
          <w:sz w:val="20"/>
          <w:szCs w:val="20"/>
        </w:rPr>
        <w:t xml:space="preserve">feed </w:t>
      </w:r>
      <w:r w:rsidR="006F09C3" w:rsidRPr="00560CD3">
        <w:rPr>
          <w:sz w:val="20"/>
          <w:szCs w:val="20"/>
        </w:rPr>
        <w:t>supplements or haul cattle</w:t>
      </w:r>
      <w:r w:rsidR="00D37A7D" w:rsidRPr="00560CD3">
        <w:rPr>
          <w:sz w:val="20"/>
          <w:szCs w:val="20"/>
        </w:rPr>
        <w:t>, hay,</w:t>
      </w:r>
      <w:r w:rsidR="006F09C3" w:rsidRPr="00560CD3">
        <w:rPr>
          <w:sz w:val="20"/>
          <w:szCs w:val="20"/>
        </w:rPr>
        <w:t xml:space="preserve"> and grain. It is</w:t>
      </w:r>
      <w:r w:rsidR="00AC7458" w:rsidRPr="00560CD3">
        <w:rPr>
          <w:sz w:val="20"/>
          <w:szCs w:val="20"/>
        </w:rPr>
        <w:t xml:space="preserve"> </w:t>
      </w:r>
      <w:r w:rsidR="00CE1396" w:rsidRPr="00560CD3">
        <w:rPr>
          <w:sz w:val="20"/>
          <w:szCs w:val="20"/>
        </w:rPr>
        <w:t xml:space="preserve">very </w:t>
      </w:r>
      <w:r w:rsidR="006F09C3" w:rsidRPr="00560CD3">
        <w:rPr>
          <w:sz w:val="20"/>
          <w:szCs w:val="20"/>
        </w:rPr>
        <w:t>difficult because the underlying economics is fraudulent.</w:t>
      </w:r>
    </w:p>
    <w:p w14:paraId="24993F50" w14:textId="77777777" w:rsidR="00CE1396" w:rsidRPr="00560CD3" w:rsidRDefault="00CE1396">
      <w:pPr>
        <w:rPr>
          <w:sz w:val="20"/>
          <w:szCs w:val="20"/>
        </w:rPr>
      </w:pPr>
    </w:p>
    <w:p w14:paraId="261EB2DC" w14:textId="77777777" w:rsidR="00E168D6" w:rsidRPr="00560CD3" w:rsidRDefault="00CE1396" w:rsidP="00E168D6">
      <w:pPr>
        <w:rPr>
          <w:sz w:val="20"/>
          <w:szCs w:val="20"/>
        </w:rPr>
      </w:pPr>
      <w:r w:rsidRPr="00560CD3">
        <w:rPr>
          <w:sz w:val="20"/>
          <w:szCs w:val="20"/>
        </w:rPr>
        <w:t xml:space="preserve">The only solution we have is </w:t>
      </w:r>
      <w:r w:rsidR="001F4270" w:rsidRPr="00560CD3">
        <w:rPr>
          <w:sz w:val="20"/>
          <w:szCs w:val="20"/>
        </w:rPr>
        <w:t xml:space="preserve">through </w:t>
      </w:r>
      <w:r w:rsidRPr="00560CD3">
        <w:rPr>
          <w:sz w:val="20"/>
          <w:szCs w:val="20"/>
        </w:rPr>
        <w:t xml:space="preserve">enforcement of the Packers and Stockyards Act. </w:t>
      </w:r>
      <w:r w:rsidR="00E168D6" w:rsidRPr="00560CD3">
        <w:rPr>
          <w:sz w:val="20"/>
          <w:szCs w:val="20"/>
        </w:rPr>
        <w:t xml:space="preserve">Section 202 of </w:t>
      </w:r>
      <w:r w:rsidR="00274F82" w:rsidRPr="00560CD3">
        <w:rPr>
          <w:sz w:val="20"/>
          <w:szCs w:val="20"/>
        </w:rPr>
        <w:t xml:space="preserve">which </w:t>
      </w:r>
      <w:r w:rsidR="00E168D6" w:rsidRPr="00560CD3">
        <w:rPr>
          <w:sz w:val="20"/>
          <w:szCs w:val="20"/>
        </w:rPr>
        <w:t>states:</w:t>
      </w:r>
    </w:p>
    <w:p w14:paraId="02C070C0" w14:textId="77777777" w:rsidR="00E168D6" w:rsidRPr="00560CD3" w:rsidRDefault="00E168D6" w:rsidP="00E168D6">
      <w:pPr>
        <w:rPr>
          <w:sz w:val="20"/>
          <w:szCs w:val="20"/>
        </w:rPr>
      </w:pPr>
    </w:p>
    <w:p w14:paraId="2BB22C86" w14:textId="77777777" w:rsidR="00E56E48" w:rsidRPr="00560CD3" w:rsidRDefault="00FF3B7F" w:rsidP="00E56E48">
      <w:pPr>
        <w:ind w:left="720"/>
        <w:rPr>
          <w:sz w:val="20"/>
          <w:szCs w:val="20"/>
        </w:rPr>
      </w:pPr>
      <w:r w:rsidRPr="00560CD3">
        <w:rPr>
          <w:sz w:val="20"/>
          <w:szCs w:val="20"/>
        </w:rPr>
        <w:t>“</w:t>
      </w:r>
      <w:r w:rsidR="00E168D6" w:rsidRPr="00560CD3">
        <w:rPr>
          <w:sz w:val="20"/>
          <w:szCs w:val="20"/>
        </w:rPr>
        <w:t>It shall be unlawful for any packer or swine contractor</w:t>
      </w:r>
      <w:r w:rsidR="00274F82" w:rsidRPr="00560CD3">
        <w:rPr>
          <w:sz w:val="20"/>
          <w:szCs w:val="20"/>
        </w:rPr>
        <w:t xml:space="preserve"> </w:t>
      </w:r>
      <w:r w:rsidR="00E168D6" w:rsidRPr="00560CD3">
        <w:rPr>
          <w:sz w:val="20"/>
          <w:szCs w:val="20"/>
        </w:rPr>
        <w:t>with respect to</w:t>
      </w:r>
      <w:r w:rsidRPr="00560CD3">
        <w:rPr>
          <w:sz w:val="20"/>
          <w:szCs w:val="20"/>
        </w:rPr>
        <w:t xml:space="preserve"> </w:t>
      </w:r>
      <w:r w:rsidRPr="00560CD3">
        <w:rPr>
          <w:b/>
          <w:bCs/>
          <w:sz w:val="20"/>
          <w:szCs w:val="20"/>
        </w:rPr>
        <w:t>livestock, meats</w:t>
      </w:r>
      <w:r w:rsidRPr="00560CD3">
        <w:rPr>
          <w:sz w:val="20"/>
          <w:szCs w:val="20"/>
        </w:rPr>
        <w:t>, meat food products, or livestock products in unmanufactured form</w:t>
      </w:r>
      <w:r w:rsidR="00E56E48" w:rsidRPr="00560CD3">
        <w:rPr>
          <w:sz w:val="20"/>
          <w:szCs w:val="20"/>
        </w:rPr>
        <w:t>…” in</w:t>
      </w:r>
      <w:r w:rsidR="00AC7458" w:rsidRPr="00560CD3">
        <w:rPr>
          <w:sz w:val="20"/>
          <w:szCs w:val="20"/>
        </w:rPr>
        <w:t xml:space="preserve"> </w:t>
      </w:r>
      <w:r w:rsidR="004844D3" w:rsidRPr="00560CD3">
        <w:rPr>
          <w:sz w:val="20"/>
          <w:szCs w:val="20"/>
        </w:rPr>
        <w:t xml:space="preserve">giving any </w:t>
      </w:r>
      <w:r w:rsidR="004844D3" w:rsidRPr="00560CD3">
        <w:rPr>
          <w:b/>
          <w:bCs/>
          <w:sz w:val="20"/>
          <w:szCs w:val="20"/>
        </w:rPr>
        <w:t>“…undue or unreasonable preference or advantage</w:t>
      </w:r>
      <w:r w:rsidR="001617C0" w:rsidRPr="00560CD3">
        <w:rPr>
          <w:b/>
          <w:bCs/>
          <w:sz w:val="20"/>
          <w:szCs w:val="20"/>
        </w:rPr>
        <w:t>…</w:t>
      </w:r>
      <w:r w:rsidR="004844D3" w:rsidRPr="00560CD3">
        <w:rPr>
          <w:b/>
          <w:bCs/>
          <w:sz w:val="20"/>
          <w:szCs w:val="20"/>
        </w:rPr>
        <w:t>”</w:t>
      </w:r>
      <w:r w:rsidR="004844D3" w:rsidRPr="00560CD3">
        <w:rPr>
          <w:sz w:val="20"/>
          <w:szCs w:val="20"/>
        </w:rPr>
        <w:t xml:space="preserve"> which includes </w:t>
      </w:r>
      <w:r w:rsidR="004844D3" w:rsidRPr="00560CD3">
        <w:rPr>
          <w:b/>
          <w:bCs/>
          <w:sz w:val="20"/>
          <w:szCs w:val="20"/>
        </w:rPr>
        <w:t>“…buying, selling or dealing in, any article…”.</w:t>
      </w:r>
      <w:r w:rsidR="004844D3" w:rsidRPr="00560CD3">
        <w:rPr>
          <w:sz w:val="20"/>
          <w:szCs w:val="20"/>
        </w:rPr>
        <w:t xml:space="preserve"> </w:t>
      </w:r>
    </w:p>
    <w:p w14:paraId="6D62E20D" w14:textId="77777777" w:rsidR="00E56E48" w:rsidRPr="00560CD3" w:rsidRDefault="00AC7458" w:rsidP="00AC7458">
      <w:pPr>
        <w:ind w:left="720" w:firstLine="720"/>
        <w:rPr>
          <w:i/>
          <w:iCs/>
          <w:sz w:val="20"/>
          <w:szCs w:val="20"/>
        </w:rPr>
      </w:pPr>
      <w:r w:rsidRPr="00560CD3">
        <w:rPr>
          <w:i/>
          <w:iCs/>
          <w:sz w:val="20"/>
          <w:szCs w:val="20"/>
        </w:rPr>
        <w:t>(Bold print added in order to emphasize key concepts)</w:t>
      </w:r>
    </w:p>
    <w:p w14:paraId="0587079C" w14:textId="77777777" w:rsidR="00AC7458" w:rsidRPr="00560CD3" w:rsidRDefault="00AC7458" w:rsidP="00E56E48">
      <w:pPr>
        <w:rPr>
          <w:sz w:val="20"/>
          <w:szCs w:val="20"/>
        </w:rPr>
      </w:pPr>
    </w:p>
    <w:p w14:paraId="283B9AF4" w14:textId="77777777" w:rsidR="004844D3" w:rsidRPr="00560CD3" w:rsidRDefault="0073127E" w:rsidP="00AC7458">
      <w:pPr>
        <w:rPr>
          <w:sz w:val="20"/>
          <w:szCs w:val="20"/>
        </w:rPr>
      </w:pPr>
      <w:r w:rsidRPr="00560CD3">
        <w:rPr>
          <w:sz w:val="20"/>
          <w:szCs w:val="20"/>
        </w:rPr>
        <w:t>W</w:t>
      </w:r>
      <w:r w:rsidR="00520C10" w:rsidRPr="00560CD3">
        <w:rPr>
          <w:sz w:val="20"/>
          <w:szCs w:val="20"/>
        </w:rPr>
        <w:t xml:space="preserve">e </w:t>
      </w:r>
      <w:r w:rsidRPr="00560CD3">
        <w:rPr>
          <w:sz w:val="20"/>
          <w:szCs w:val="20"/>
        </w:rPr>
        <w:t xml:space="preserve">have </w:t>
      </w:r>
      <w:r w:rsidR="004844D3" w:rsidRPr="00560CD3">
        <w:rPr>
          <w:sz w:val="20"/>
          <w:szCs w:val="20"/>
        </w:rPr>
        <w:t>tend</w:t>
      </w:r>
      <w:r w:rsidRPr="00560CD3">
        <w:rPr>
          <w:sz w:val="20"/>
          <w:szCs w:val="20"/>
        </w:rPr>
        <w:t>ed</w:t>
      </w:r>
      <w:r w:rsidR="004844D3" w:rsidRPr="00560CD3">
        <w:rPr>
          <w:sz w:val="20"/>
          <w:szCs w:val="20"/>
        </w:rPr>
        <w:t xml:space="preserve"> to focus on the market power that packers have in buying f</w:t>
      </w:r>
      <w:r w:rsidR="00FF3B7F" w:rsidRPr="00560CD3">
        <w:rPr>
          <w:sz w:val="20"/>
          <w:szCs w:val="20"/>
        </w:rPr>
        <w:t>e</w:t>
      </w:r>
      <w:r w:rsidR="002B3FDF" w:rsidRPr="00560CD3">
        <w:rPr>
          <w:sz w:val="20"/>
          <w:szCs w:val="20"/>
        </w:rPr>
        <w:t>d</w:t>
      </w:r>
      <w:r w:rsidR="004844D3" w:rsidRPr="00560CD3">
        <w:rPr>
          <w:sz w:val="20"/>
          <w:szCs w:val="20"/>
        </w:rPr>
        <w:t xml:space="preserve"> cattle</w:t>
      </w:r>
      <w:r w:rsidR="00703C75" w:rsidRPr="00560CD3">
        <w:rPr>
          <w:sz w:val="20"/>
          <w:szCs w:val="20"/>
        </w:rPr>
        <w:t xml:space="preserve"> and how the Act can remedy that situation</w:t>
      </w:r>
      <w:r w:rsidR="004844D3" w:rsidRPr="00560CD3">
        <w:rPr>
          <w:sz w:val="20"/>
          <w:szCs w:val="20"/>
        </w:rPr>
        <w:t xml:space="preserve">. Not </w:t>
      </w:r>
      <w:r w:rsidR="00520C10" w:rsidRPr="00560CD3">
        <w:rPr>
          <w:sz w:val="20"/>
          <w:szCs w:val="20"/>
        </w:rPr>
        <w:t xml:space="preserve">as </w:t>
      </w:r>
      <w:r w:rsidR="004844D3" w:rsidRPr="00560CD3">
        <w:rPr>
          <w:sz w:val="20"/>
          <w:szCs w:val="20"/>
        </w:rPr>
        <w:t xml:space="preserve">much attention </w:t>
      </w:r>
      <w:r w:rsidR="00703C75" w:rsidRPr="00560CD3">
        <w:rPr>
          <w:sz w:val="20"/>
          <w:szCs w:val="20"/>
        </w:rPr>
        <w:t xml:space="preserve">or thought </w:t>
      </w:r>
      <w:r w:rsidR="004844D3" w:rsidRPr="00560CD3">
        <w:rPr>
          <w:sz w:val="20"/>
          <w:szCs w:val="20"/>
        </w:rPr>
        <w:t xml:space="preserve">has been given to </w:t>
      </w:r>
      <w:r w:rsidR="002C10C7" w:rsidRPr="00560CD3">
        <w:rPr>
          <w:sz w:val="20"/>
          <w:szCs w:val="20"/>
        </w:rPr>
        <w:t xml:space="preserve">the other side of the equation - </w:t>
      </w:r>
      <w:r w:rsidR="004844D3" w:rsidRPr="00560CD3">
        <w:rPr>
          <w:b/>
          <w:bCs/>
          <w:sz w:val="20"/>
          <w:szCs w:val="20"/>
        </w:rPr>
        <w:t>how the packers sell the beef.</w:t>
      </w:r>
    </w:p>
    <w:p w14:paraId="11B44DB9" w14:textId="77777777" w:rsidR="004844D3" w:rsidRPr="00560CD3" w:rsidRDefault="004844D3" w:rsidP="00E168D6">
      <w:pPr>
        <w:rPr>
          <w:b/>
          <w:bCs/>
          <w:sz w:val="20"/>
          <w:szCs w:val="20"/>
        </w:rPr>
      </w:pPr>
    </w:p>
    <w:p w14:paraId="4D1665D5" w14:textId="77777777" w:rsidR="004844D3" w:rsidRPr="00560CD3" w:rsidRDefault="002B3FDF" w:rsidP="00E168D6">
      <w:pPr>
        <w:rPr>
          <w:sz w:val="20"/>
          <w:szCs w:val="20"/>
        </w:rPr>
      </w:pPr>
      <w:r w:rsidRPr="00560CD3">
        <w:rPr>
          <w:sz w:val="20"/>
          <w:szCs w:val="20"/>
        </w:rPr>
        <w:t>Just as in 1921, t</w:t>
      </w:r>
      <w:r w:rsidR="004844D3" w:rsidRPr="00560CD3">
        <w:rPr>
          <w:sz w:val="20"/>
          <w:szCs w:val="20"/>
        </w:rPr>
        <w:t xml:space="preserve">he solution to </w:t>
      </w:r>
      <w:r w:rsidR="00AC7458" w:rsidRPr="00560CD3">
        <w:rPr>
          <w:sz w:val="20"/>
          <w:szCs w:val="20"/>
        </w:rPr>
        <w:t xml:space="preserve">curbing </w:t>
      </w:r>
      <w:r w:rsidR="004844D3" w:rsidRPr="00560CD3">
        <w:rPr>
          <w:sz w:val="20"/>
          <w:szCs w:val="20"/>
        </w:rPr>
        <w:t>the packer</w:t>
      </w:r>
      <w:r w:rsidR="009206AF" w:rsidRPr="00560CD3">
        <w:rPr>
          <w:sz w:val="20"/>
          <w:szCs w:val="20"/>
        </w:rPr>
        <w:t>’s market power in</w:t>
      </w:r>
      <w:r w:rsidR="004844D3" w:rsidRPr="00560CD3">
        <w:rPr>
          <w:sz w:val="20"/>
          <w:szCs w:val="20"/>
        </w:rPr>
        <w:t xml:space="preserve"> cattle buying</w:t>
      </w:r>
      <w:r w:rsidR="009206AF" w:rsidRPr="00560CD3">
        <w:rPr>
          <w:sz w:val="20"/>
          <w:szCs w:val="20"/>
        </w:rPr>
        <w:t xml:space="preserve"> </w:t>
      </w:r>
      <w:r w:rsidR="004844D3" w:rsidRPr="00560CD3">
        <w:rPr>
          <w:sz w:val="20"/>
          <w:szCs w:val="20"/>
        </w:rPr>
        <w:t>is to require th</w:t>
      </w:r>
      <w:r w:rsidR="0073127E" w:rsidRPr="00560CD3">
        <w:rPr>
          <w:sz w:val="20"/>
          <w:szCs w:val="20"/>
        </w:rPr>
        <w:t xml:space="preserve">at </w:t>
      </w:r>
      <w:r w:rsidR="00B0333E" w:rsidRPr="00560CD3">
        <w:rPr>
          <w:sz w:val="20"/>
          <w:szCs w:val="20"/>
        </w:rPr>
        <w:t xml:space="preserve">they buy </w:t>
      </w:r>
      <w:r w:rsidR="004844D3" w:rsidRPr="00560CD3">
        <w:rPr>
          <w:sz w:val="20"/>
          <w:szCs w:val="20"/>
        </w:rPr>
        <w:t xml:space="preserve">in an open, transparent, and publicly competitive market forum. </w:t>
      </w:r>
      <w:r w:rsidRPr="00560CD3">
        <w:rPr>
          <w:sz w:val="20"/>
          <w:szCs w:val="20"/>
        </w:rPr>
        <w:t xml:space="preserve">Ideally, this would be a </w:t>
      </w:r>
      <w:r w:rsidR="00B0333E" w:rsidRPr="00560CD3">
        <w:rPr>
          <w:sz w:val="20"/>
          <w:szCs w:val="20"/>
        </w:rPr>
        <w:t xml:space="preserve">video/electronic market. An added advantage </w:t>
      </w:r>
      <w:r w:rsidRPr="00560CD3">
        <w:rPr>
          <w:sz w:val="20"/>
          <w:szCs w:val="20"/>
        </w:rPr>
        <w:t xml:space="preserve">to this approach </w:t>
      </w:r>
      <w:r w:rsidR="00703C75" w:rsidRPr="00560CD3">
        <w:rPr>
          <w:sz w:val="20"/>
          <w:szCs w:val="20"/>
        </w:rPr>
        <w:t xml:space="preserve">is </w:t>
      </w:r>
      <w:r w:rsidR="00B0333E" w:rsidRPr="00560CD3">
        <w:rPr>
          <w:sz w:val="20"/>
          <w:szCs w:val="20"/>
        </w:rPr>
        <w:t>that smaller star</w:t>
      </w:r>
      <w:r w:rsidRPr="00560CD3">
        <w:rPr>
          <w:sz w:val="20"/>
          <w:szCs w:val="20"/>
        </w:rPr>
        <w:t>t-</w:t>
      </w:r>
      <w:r w:rsidR="00B0333E" w:rsidRPr="00560CD3">
        <w:rPr>
          <w:sz w:val="20"/>
          <w:szCs w:val="20"/>
        </w:rPr>
        <w:t xml:space="preserve">up packers would be able to bid on an equal basis </w:t>
      </w:r>
      <w:r w:rsidR="00AC7458" w:rsidRPr="00560CD3">
        <w:rPr>
          <w:sz w:val="20"/>
          <w:szCs w:val="20"/>
        </w:rPr>
        <w:t>for their fed cattle</w:t>
      </w:r>
      <w:r w:rsidR="00B0333E" w:rsidRPr="00560CD3">
        <w:rPr>
          <w:sz w:val="20"/>
          <w:szCs w:val="20"/>
        </w:rPr>
        <w:t xml:space="preserve">. </w:t>
      </w:r>
      <w:r w:rsidRPr="00560CD3">
        <w:rPr>
          <w:sz w:val="20"/>
          <w:szCs w:val="20"/>
        </w:rPr>
        <w:t xml:space="preserve">This is how the packer cartel of the 1920’s was </w:t>
      </w:r>
      <w:r w:rsidR="00E56E48" w:rsidRPr="00560CD3">
        <w:rPr>
          <w:sz w:val="20"/>
          <w:szCs w:val="20"/>
        </w:rPr>
        <w:t>brought under control</w:t>
      </w:r>
      <w:r w:rsidR="00B0333E" w:rsidRPr="00560CD3">
        <w:rPr>
          <w:sz w:val="20"/>
          <w:szCs w:val="20"/>
        </w:rPr>
        <w:t xml:space="preserve">. </w:t>
      </w:r>
    </w:p>
    <w:p w14:paraId="6F4D7BFC" w14:textId="77777777" w:rsidR="002C10C7" w:rsidRPr="00560CD3" w:rsidRDefault="002C10C7" w:rsidP="00E168D6">
      <w:pPr>
        <w:rPr>
          <w:sz w:val="20"/>
          <w:szCs w:val="20"/>
        </w:rPr>
      </w:pPr>
    </w:p>
    <w:p w14:paraId="0A9A6A10" w14:textId="43A711C3" w:rsidR="002C10C7" w:rsidRPr="00560CD3" w:rsidRDefault="009206AF" w:rsidP="00E168D6">
      <w:pPr>
        <w:rPr>
          <w:sz w:val="20"/>
          <w:szCs w:val="20"/>
        </w:rPr>
      </w:pPr>
      <w:r w:rsidRPr="00560CD3">
        <w:rPr>
          <w:sz w:val="20"/>
          <w:szCs w:val="20"/>
        </w:rPr>
        <w:t xml:space="preserve">By </w:t>
      </w:r>
      <w:r w:rsidR="00F47586" w:rsidRPr="00560CD3">
        <w:rPr>
          <w:sz w:val="20"/>
          <w:szCs w:val="20"/>
        </w:rPr>
        <w:t xml:space="preserve">the same token, </w:t>
      </w:r>
      <w:r w:rsidRPr="00560CD3">
        <w:rPr>
          <w:sz w:val="20"/>
          <w:szCs w:val="20"/>
        </w:rPr>
        <w:t xml:space="preserve">requiring that </w:t>
      </w:r>
      <w:r w:rsidR="00B0333E" w:rsidRPr="00560CD3">
        <w:rPr>
          <w:sz w:val="20"/>
          <w:szCs w:val="20"/>
        </w:rPr>
        <w:t xml:space="preserve">packers sell </w:t>
      </w:r>
      <w:r w:rsidR="0038391B" w:rsidRPr="00560CD3">
        <w:rPr>
          <w:sz w:val="20"/>
          <w:szCs w:val="20"/>
        </w:rPr>
        <w:t>beef</w:t>
      </w:r>
      <w:r w:rsidR="002C10C7" w:rsidRPr="00560CD3">
        <w:rPr>
          <w:sz w:val="20"/>
          <w:szCs w:val="20"/>
        </w:rPr>
        <w:t xml:space="preserve"> through a</w:t>
      </w:r>
      <w:r w:rsidR="00885A93" w:rsidRPr="00560CD3">
        <w:rPr>
          <w:sz w:val="20"/>
          <w:szCs w:val="20"/>
        </w:rPr>
        <w:t xml:space="preserve"> competitive </w:t>
      </w:r>
      <w:r w:rsidR="002C10C7" w:rsidRPr="00560CD3">
        <w:rPr>
          <w:sz w:val="20"/>
          <w:szCs w:val="20"/>
        </w:rPr>
        <w:t xml:space="preserve">auction mechanism </w:t>
      </w:r>
      <w:r w:rsidR="0038391B" w:rsidRPr="00560CD3">
        <w:rPr>
          <w:sz w:val="20"/>
          <w:szCs w:val="20"/>
        </w:rPr>
        <w:t xml:space="preserve">would </w:t>
      </w:r>
      <w:r w:rsidR="00B0333E" w:rsidRPr="00560CD3">
        <w:rPr>
          <w:sz w:val="20"/>
          <w:szCs w:val="20"/>
        </w:rPr>
        <w:t xml:space="preserve">result in the large retailers </w:t>
      </w:r>
      <w:r w:rsidR="0038391B" w:rsidRPr="00560CD3">
        <w:rPr>
          <w:sz w:val="20"/>
          <w:szCs w:val="20"/>
        </w:rPr>
        <w:t>not be</w:t>
      </w:r>
      <w:r w:rsidR="00B0333E" w:rsidRPr="00560CD3">
        <w:rPr>
          <w:sz w:val="20"/>
          <w:szCs w:val="20"/>
        </w:rPr>
        <w:t xml:space="preserve">ing </w:t>
      </w:r>
      <w:r w:rsidR="0038391B" w:rsidRPr="00560CD3">
        <w:rPr>
          <w:sz w:val="20"/>
          <w:szCs w:val="20"/>
        </w:rPr>
        <w:t xml:space="preserve">able to </w:t>
      </w:r>
      <w:r w:rsidR="00D37A7D" w:rsidRPr="00560CD3">
        <w:rPr>
          <w:sz w:val="20"/>
          <w:szCs w:val="20"/>
        </w:rPr>
        <w:t>dict</w:t>
      </w:r>
      <w:r w:rsidR="00EF11DA" w:rsidRPr="00560CD3">
        <w:rPr>
          <w:sz w:val="20"/>
          <w:szCs w:val="20"/>
        </w:rPr>
        <w:t xml:space="preserve">ate </w:t>
      </w:r>
      <w:r w:rsidR="0038391B" w:rsidRPr="00560CD3">
        <w:rPr>
          <w:sz w:val="20"/>
          <w:szCs w:val="20"/>
        </w:rPr>
        <w:t>price</w:t>
      </w:r>
      <w:r w:rsidR="00EF11DA" w:rsidRPr="00560CD3">
        <w:rPr>
          <w:sz w:val="20"/>
          <w:szCs w:val="20"/>
        </w:rPr>
        <w:t>s</w:t>
      </w:r>
      <w:r w:rsidR="0038391B" w:rsidRPr="00560CD3">
        <w:rPr>
          <w:sz w:val="20"/>
          <w:szCs w:val="20"/>
        </w:rPr>
        <w:t xml:space="preserve">. </w:t>
      </w:r>
      <w:r w:rsidR="00E56E48" w:rsidRPr="00560CD3">
        <w:rPr>
          <w:sz w:val="20"/>
          <w:szCs w:val="20"/>
        </w:rPr>
        <w:t xml:space="preserve">Such a </w:t>
      </w:r>
      <w:r w:rsidR="000E0494" w:rsidRPr="00560CD3">
        <w:rPr>
          <w:sz w:val="20"/>
          <w:szCs w:val="20"/>
        </w:rPr>
        <w:t xml:space="preserve">competitive market </w:t>
      </w:r>
      <w:r w:rsidR="00F47586" w:rsidRPr="00560CD3">
        <w:rPr>
          <w:sz w:val="20"/>
          <w:szCs w:val="20"/>
        </w:rPr>
        <w:t xml:space="preserve">for beef </w:t>
      </w:r>
      <w:r w:rsidR="000E0494" w:rsidRPr="00560CD3">
        <w:rPr>
          <w:sz w:val="20"/>
          <w:szCs w:val="20"/>
        </w:rPr>
        <w:t>would</w:t>
      </w:r>
      <w:r w:rsidR="00E56E48" w:rsidRPr="00560CD3">
        <w:rPr>
          <w:sz w:val="20"/>
          <w:szCs w:val="20"/>
        </w:rPr>
        <w:t xml:space="preserve"> </w:t>
      </w:r>
      <w:r w:rsidR="000E0494" w:rsidRPr="00560CD3">
        <w:rPr>
          <w:sz w:val="20"/>
          <w:szCs w:val="20"/>
        </w:rPr>
        <w:t xml:space="preserve">allow </w:t>
      </w:r>
      <w:r w:rsidR="002C10C7" w:rsidRPr="00560CD3">
        <w:rPr>
          <w:sz w:val="20"/>
          <w:szCs w:val="20"/>
        </w:rPr>
        <w:t xml:space="preserve">smaller </w:t>
      </w:r>
      <w:r w:rsidR="00B0333E" w:rsidRPr="00560CD3">
        <w:rPr>
          <w:sz w:val="20"/>
          <w:szCs w:val="20"/>
        </w:rPr>
        <w:t>start</w:t>
      </w:r>
      <w:r w:rsidR="00D105D8" w:rsidRPr="00560CD3">
        <w:rPr>
          <w:sz w:val="20"/>
          <w:szCs w:val="20"/>
        </w:rPr>
        <w:t>-</w:t>
      </w:r>
      <w:r w:rsidR="00B0333E" w:rsidRPr="00560CD3">
        <w:rPr>
          <w:sz w:val="20"/>
          <w:szCs w:val="20"/>
        </w:rPr>
        <w:t>up</w:t>
      </w:r>
      <w:r w:rsidR="002C10C7" w:rsidRPr="00560CD3">
        <w:rPr>
          <w:sz w:val="20"/>
          <w:szCs w:val="20"/>
        </w:rPr>
        <w:t xml:space="preserve"> packers</w:t>
      </w:r>
      <w:r w:rsidR="0038391B" w:rsidRPr="00560CD3">
        <w:rPr>
          <w:sz w:val="20"/>
          <w:szCs w:val="20"/>
        </w:rPr>
        <w:t xml:space="preserve"> </w:t>
      </w:r>
      <w:r w:rsidR="000E0494" w:rsidRPr="00560CD3">
        <w:rPr>
          <w:sz w:val="20"/>
          <w:szCs w:val="20"/>
        </w:rPr>
        <w:t xml:space="preserve">to </w:t>
      </w:r>
      <w:r w:rsidR="0038391B" w:rsidRPr="00560CD3">
        <w:rPr>
          <w:sz w:val="20"/>
          <w:szCs w:val="20"/>
        </w:rPr>
        <w:t xml:space="preserve">have equal access </w:t>
      </w:r>
      <w:r w:rsidR="000E0494" w:rsidRPr="00560CD3">
        <w:rPr>
          <w:sz w:val="20"/>
          <w:szCs w:val="20"/>
        </w:rPr>
        <w:t xml:space="preserve">to </w:t>
      </w:r>
      <w:r w:rsidR="0038391B" w:rsidRPr="00560CD3">
        <w:rPr>
          <w:sz w:val="20"/>
          <w:szCs w:val="20"/>
        </w:rPr>
        <w:t>the retail market</w:t>
      </w:r>
      <w:r w:rsidR="002C10C7" w:rsidRPr="00560CD3">
        <w:rPr>
          <w:sz w:val="20"/>
          <w:szCs w:val="20"/>
        </w:rPr>
        <w:t xml:space="preserve">. </w:t>
      </w:r>
      <w:r w:rsidR="00703C75" w:rsidRPr="00560CD3">
        <w:rPr>
          <w:sz w:val="20"/>
          <w:szCs w:val="20"/>
        </w:rPr>
        <w:t>B</w:t>
      </w:r>
      <w:r w:rsidR="00520C10" w:rsidRPr="00560CD3">
        <w:rPr>
          <w:sz w:val="20"/>
          <w:szCs w:val="20"/>
        </w:rPr>
        <w:t>y embracing free market competition, we would</w:t>
      </w:r>
      <w:r w:rsidRPr="00560CD3">
        <w:rPr>
          <w:sz w:val="20"/>
          <w:szCs w:val="20"/>
        </w:rPr>
        <w:t xml:space="preserve"> </w:t>
      </w:r>
      <w:r w:rsidR="00703C75" w:rsidRPr="00560CD3">
        <w:rPr>
          <w:sz w:val="20"/>
          <w:szCs w:val="20"/>
        </w:rPr>
        <w:t xml:space="preserve">also </w:t>
      </w:r>
      <w:r w:rsidR="00520C10" w:rsidRPr="00560CD3">
        <w:rPr>
          <w:sz w:val="20"/>
          <w:szCs w:val="20"/>
        </w:rPr>
        <w:t xml:space="preserve">eliminate the disadvantage that </w:t>
      </w:r>
      <w:r w:rsidR="00945CA4" w:rsidRPr="00560CD3">
        <w:rPr>
          <w:sz w:val="20"/>
          <w:szCs w:val="20"/>
        </w:rPr>
        <w:t xml:space="preserve">smaller </w:t>
      </w:r>
      <w:r w:rsidR="00520C10" w:rsidRPr="00560CD3">
        <w:rPr>
          <w:sz w:val="20"/>
          <w:szCs w:val="20"/>
        </w:rPr>
        <w:t>grocer</w:t>
      </w:r>
      <w:r w:rsidR="00EF11DA" w:rsidRPr="00560CD3">
        <w:rPr>
          <w:sz w:val="20"/>
          <w:szCs w:val="20"/>
        </w:rPr>
        <w:t>s</w:t>
      </w:r>
      <w:r w:rsidR="00520C10" w:rsidRPr="00560CD3">
        <w:rPr>
          <w:sz w:val="20"/>
          <w:szCs w:val="20"/>
        </w:rPr>
        <w:t xml:space="preserve"> have in procuring beef</w:t>
      </w:r>
      <w:r w:rsidR="00945CA4" w:rsidRPr="00560CD3">
        <w:rPr>
          <w:sz w:val="20"/>
          <w:szCs w:val="20"/>
        </w:rPr>
        <w:t xml:space="preserve"> at a competitive price</w:t>
      </w:r>
      <w:r w:rsidR="00B0333E" w:rsidRPr="00560CD3">
        <w:rPr>
          <w:sz w:val="20"/>
          <w:szCs w:val="20"/>
        </w:rPr>
        <w:t>.</w:t>
      </w:r>
      <w:r w:rsidR="00F47586" w:rsidRPr="00560CD3">
        <w:rPr>
          <w:sz w:val="20"/>
          <w:szCs w:val="20"/>
        </w:rPr>
        <w:t xml:space="preserve"> </w:t>
      </w:r>
      <w:r w:rsidR="00B0333E" w:rsidRPr="00560CD3">
        <w:rPr>
          <w:sz w:val="20"/>
          <w:szCs w:val="20"/>
        </w:rPr>
        <w:t>E</w:t>
      </w:r>
      <w:r w:rsidR="00F47586" w:rsidRPr="00560CD3">
        <w:rPr>
          <w:sz w:val="20"/>
          <w:szCs w:val="20"/>
        </w:rPr>
        <w:t xml:space="preserve">nhancing competition at the </w:t>
      </w:r>
      <w:r w:rsidR="00AC7458" w:rsidRPr="00560CD3">
        <w:rPr>
          <w:sz w:val="20"/>
          <w:szCs w:val="20"/>
        </w:rPr>
        <w:t>whole</w:t>
      </w:r>
      <w:r w:rsidR="00D105D8" w:rsidRPr="00560CD3">
        <w:rPr>
          <w:sz w:val="20"/>
          <w:szCs w:val="20"/>
        </w:rPr>
        <w:t xml:space="preserve">sale </w:t>
      </w:r>
      <w:r w:rsidR="00F47586" w:rsidRPr="00560CD3">
        <w:rPr>
          <w:sz w:val="20"/>
          <w:szCs w:val="20"/>
        </w:rPr>
        <w:t>level</w:t>
      </w:r>
      <w:r w:rsidR="00B0333E" w:rsidRPr="00560CD3">
        <w:rPr>
          <w:sz w:val="20"/>
          <w:szCs w:val="20"/>
        </w:rPr>
        <w:t xml:space="preserve"> would benefit </w:t>
      </w:r>
      <w:r w:rsidR="00703C75" w:rsidRPr="00560CD3">
        <w:rPr>
          <w:sz w:val="20"/>
          <w:szCs w:val="20"/>
        </w:rPr>
        <w:t xml:space="preserve">everyone including </w:t>
      </w:r>
      <w:r w:rsidR="00B0333E" w:rsidRPr="00560CD3">
        <w:rPr>
          <w:sz w:val="20"/>
          <w:szCs w:val="20"/>
        </w:rPr>
        <w:t>consumers</w:t>
      </w:r>
      <w:r w:rsidR="00F47586" w:rsidRPr="00560CD3">
        <w:rPr>
          <w:sz w:val="20"/>
          <w:szCs w:val="20"/>
        </w:rPr>
        <w:t>.</w:t>
      </w:r>
    </w:p>
    <w:p w14:paraId="60E3907F" w14:textId="77777777" w:rsidR="00520C10" w:rsidRPr="00560CD3" w:rsidRDefault="00520C10" w:rsidP="00E168D6">
      <w:pPr>
        <w:rPr>
          <w:sz w:val="20"/>
          <w:szCs w:val="20"/>
        </w:rPr>
      </w:pPr>
    </w:p>
    <w:p w14:paraId="152B4A2E" w14:textId="793C807C" w:rsidR="00520C10" w:rsidRPr="00560CD3" w:rsidRDefault="00945CA4" w:rsidP="00E168D6">
      <w:pPr>
        <w:rPr>
          <w:sz w:val="20"/>
          <w:szCs w:val="20"/>
        </w:rPr>
      </w:pPr>
      <w:r w:rsidRPr="00560CD3">
        <w:rPr>
          <w:sz w:val="20"/>
          <w:szCs w:val="20"/>
        </w:rPr>
        <w:t>T</w:t>
      </w:r>
      <w:r w:rsidR="00CF0144" w:rsidRPr="00560CD3">
        <w:rPr>
          <w:sz w:val="20"/>
          <w:szCs w:val="20"/>
        </w:rPr>
        <w:t xml:space="preserve">he Packers and Stockyards Act has been on the books for </w:t>
      </w:r>
      <w:r w:rsidR="005720A2" w:rsidRPr="00560CD3">
        <w:rPr>
          <w:sz w:val="20"/>
          <w:szCs w:val="20"/>
        </w:rPr>
        <w:t xml:space="preserve">more than </w:t>
      </w:r>
      <w:r w:rsidR="00CF0144" w:rsidRPr="00560CD3">
        <w:rPr>
          <w:sz w:val="20"/>
          <w:szCs w:val="20"/>
        </w:rPr>
        <w:t>a hundred years</w:t>
      </w:r>
      <w:r w:rsidR="006E0BC4">
        <w:rPr>
          <w:sz w:val="20"/>
          <w:szCs w:val="20"/>
        </w:rPr>
        <w:t>,</w:t>
      </w:r>
      <w:r w:rsidRPr="00560CD3">
        <w:rPr>
          <w:sz w:val="20"/>
          <w:szCs w:val="20"/>
        </w:rPr>
        <w:t xml:space="preserve"> and yet for the </w:t>
      </w:r>
      <w:r w:rsidR="009E4710" w:rsidRPr="00560CD3">
        <w:rPr>
          <w:sz w:val="20"/>
          <w:szCs w:val="20"/>
        </w:rPr>
        <w:t>past</w:t>
      </w:r>
      <w:r w:rsidRPr="00560CD3">
        <w:rPr>
          <w:sz w:val="20"/>
          <w:szCs w:val="20"/>
        </w:rPr>
        <w:t xml:space="preserve"> fifty years it has been </w:t>
      </w:r>
      <w:r w:rsidR="00EF11DA" w:rsidRPr="00560CD3">
        <w:rPr>
          <w:sz w:val="20"/>
          <w:szCs w:val="20"/>
        </w:rPr>
        <w:t xml:space="preserve">systematically </w:t>
      </w:r>
      <w:r w:rsidRPr="00560CD3">
        <w:rPr>
          <w:sz w:val="20"/>
          <w:szCs w:val="20"/>
        </w:rPr>
        <w:t>ignored</w:t>
      </w:r>
      <w:r w:rsidR="00CF0144" w:rsidRPr="00560CD3">
        <w:rPr>
          <w:sz w:val="20"/>
          <w:szCs w:val="20"/>
        </w:rPr>
        <w:t xml:space="preserve">. </w:t>
      </w:r>
      <w:r w:rsidR="0038391B" w:rsidRPr="00560CD3">
        <w:rPr>
          <w:sz w:val="20"/>
          <w:szCs w:val="20"/>
        </w:rPr>
        <w:t xml:space="preserve">One </w:t>
      </w:r>
      <w:r w:rsidR="00CF0144" w:rsidRPr="00560CD3">
        <w:rPr>
          <w:sz w:val="20"/>
          <w:szCs w:val="20"/>
        </w:rPr>
        <w:t xml:space="preserve">reason </w:t>
      </w:r>
      <w:r w:rsidR="0038391B" w:rsidRPr="00560CD3">
        <w:rPr>
          <w:sz w:val="20"/>
          <w:szCs w:val="20"/>
        </w:rPr>
        <w:t xml:space="preserve">for this </w:t>
      </w:r>
      <w:r w:rsidR="00CF0144" w:rsidRPr="00560CD3">
        <w:rPr>
          <w:sz w:val="20"/>
          <w:szCs w:val="20"/>
        </w:rPr>
        <w:t xml:space="preserve">is that two of the national organizations that claim to represent cattle </w:t>
      </w:r>
      <w:proofErr w:type="gramStart"/>
      <w:r w:rsidR="00CF0144" w:rsidRPr="00560CD3">
        <w:rPr>
          <w:sz w:val="20"/>
          <w:szCs w:val="20"/>
        </w:rPr>
        <w:t>producers</w:t>
      </w:r>
      <w:proofErr w:type="gramEnd"/>
      <w:r w:rsidR="00AD621A" w:rsidRPr="00560CD3">
        <w:rPr>
          <w:sz w:val="20"/>
          <w:szCs w:val="20"/>
        </w:rPr>
        <w:t xml:space="preserve"> </w:t>
      </w:r>
      <w:r w:rsidR="00CF0144" w:rsidRPr="00560CD3">
        <w:rPr>
          <w:sz w:val="20"/>
          <w:szCs w:val="20"/>
        </w:rPr>
        <w:t>lobb</w:t>
      </w:r>
      <w:r w:rsidR="00AD621A" w:rsidRPr="00560CD3">
        <w:rPr>
          <w:sz w:val="20"/>
          <w:szCs w:val="20"/>
        </w:rPr>
        <w:t>ies instead</w:t>
      </w:r>
      <w:r w:rsidR="00CF0144" w:rsidRPr="00560CD3">
        <w:rPr>
          <w:sz w:val="20"/>
          <w:szCs w:val="20"/>
        </w:rPr>
        <w:t xml:space="preserve"> </w:t>
      </w:r>
      <w:r w:rsidR="00AD621A" w:rsidRPr="00560CD3">
        <w:rPr>
          <w:sz w:val="20"/>
          <w:szCs w:val="20"/>
        </w:rPr>
        <w:t xml:space="preserve">for </w:t>
      </w:r>
      <w:r w:rsidR="0038391B" w:rsidRPr="00560CD3">
        <w:rPr>
          <w:sz w:val="20"/>
          <w:szCs w:val="20"/>
        </w:rPr>
        <w:t>the packer cartel.</w:t>
      </w:r>
      <w:r w:rsidR="00CF0144" w:rsidRPr="00560CD3">
        <w:rPr>
          <w:sz w:val="20"/>
          <w:szCs w:val="20"/>
        </w:rPr>
        <w:t xml:space="preserve"> Until </w:t>
      </w:r>
      <w:r w:rsidR="00D105D8" w:rsidRPr="00560CD3">
        <w:rPr>
          <w:sz w:val="20"/>
          <w:szCs w:val="20"/>
        </w:rPr>
        <w:t>organizations like the MSGA and their</w:t>
      </w:r>
      <w:r w:rsidR="005720A2" w:rsidRPr="00560CD3">
        <w:rPr>
          <w:sz w:val="20"/>
          <w:szCs w:val="20"/>
        </w:rPr>
        <w:t xml:space="preserve"> </w:t>
      </w:r>
      <w:r w:rsidRPr="00560CD3">
        <w:rPr>
          <w:sz w:val="20"/>
          <w:szCs w:val="20"/>
        </w:rPr>
        <w:t xml:space="preserve">grassroots </w:t>
      </w:r>
      <w:r w:rsidR="00CF0144" w:rsidRPr="00560CD3">
        <w:rPr>
          <w:sz w:val="20"/>
          <w:szCs w:val="20"/>
        </w:rPr>
        <w:t>member</w:t>
      </w:r>
      <w:r w:rsidRPr="00560CD3">
        <w:rPr>
          <w:sz w:val="20"/>
          <w:szCs w:val="20"/>
        </w:rPr>
        <w:t>s</w:t>
      </w:r>
      <w:r w:rsidR="005720A2" w:rsidRPr="00560CD3">
        <w:rPr>
          <w:sz w:val="20"/>
          <w:szCs w:val="20"/>
        </w:rPr>
        <w:t xml:space="preserve"> </w:t>
      </w:r>
      <w:r w:rsidR="00CF0144" w:rsidRPr="00560CD3">
        <w:rPr>
          <w:sz w:val="20"/>
          <w:szCs w:val="20"/>
        </w:rPr>
        <w:t>stand up for their own economic interests and demand that the</w:t>
      </w:r>
      <w:r w:rsidR="008A5D86" w:rsidRPr="00560CD3">
        <w:rPr>
          <w:sz w:val="20"/>
          <w:szCs w:val="20"/>
        </w:rPr>
        <w:t xml:space="preserve">se </w:t>
      </w:r>
      <w:r w:rsidR="00D105D8" w:rsidRPr="00560CD3">
        <w:rPr>
          <w:sz w:val="20"/>
          <w:szCs w:val="20"/>
        </w:rPr>
        <w:t xml:space="preserve">national </w:t>
      </w:r>
      <w:r w:rsidR="008A5D86" w:rsidRPr="00560CD3">
        <w:rPr>
          <w:sz w:val="20"/>
          <w:szCs w:val="20"/>
        </w:rPr>
        <w:t xml:space="preserve">organizations </w:t>
      </w:r>
      <w:r w:rsidR="00CF0144" w:rsidRPr="00560CD3">
        <w:rPr>
          <w:sz w:val="20"/>
          <w:szCs w:val="20"/>
        </w:rPr>
        <w:t>support transparent competitive market</w:t>
      </w:r>
      <w:r w:rsidR="005720A2" w:rsidRPr="00560CD3">
        <w:rPr>
          <w:sz w:val="20"/>
          <w:szCs w:val="20"/>
        </w:rPr>
        <w:t>s</w:t>
      </w:r>
      <w:r w:rsidR="00EF11DA" w:rsidRPr="00560CD3">
        <w:rPr>
          <w:sz w:val="20"/>
          <w:szCs w:val="20"/>
        </w:rPr>
        <w:t xml:space="preserve"> -</w:t>
      </w:r>
      <w:r w:rsidR="00D8068B" w:rsidRPr="00560CD3">
        <w:rPr>
          <w:sz w:val="20"/>
          <w:szCs w:val="20"/>
        </w:rPr>
        <w:t xml:space="preserve"> </w:t>
      </w:r>
      <w:r w:rsidR="00CF0144" w:rsidRPr="00560CD3">
        <w:rPr>
          <w:sz w:val="20"/>
          <w:szCs w:val="20"/>
        </w:rPr>
        <w:t xml:space="preserve">nothing will change. </w:t>
      </w:r>
    </w:p>
    <w:p w14:paraId="38C98BB8" w14:textId="77777777" w:rsidR="001D1D7B" w:rsidRPr="00560CD3" w:rsidRDefault="001D1D7B" w:rsidP="00E168D6">
      <w:pPr>
        <w:rPr>
          <w:sz w:val="20"/>
          <w:szCs w:val="20"/>
        </w:rPr>
      </w:pPr>
    </w:p>
    <w:p w14:paraId="2701F6D9" w14:textId="0CD7A189" w:rsidR="001D1D7B" w:rsidRPr="00560CD3" w:rsidRDefault="001D1D7B" w:rsidP="00E168D6">
      <w:pPr>
        <w:rPr>
          <w:sz w:val="20"/>
          <w:szCs w:val="20"/>
        </w:rPr>
      </w:pPr>
      <w:r w:rsidRPr="00560CD3">
        <w:rPr>
          <w:sz w:val="20"/>
          <w:szCs w:val="20"/>
        </w:rPr>
        <w:t xml:space="preserve">If nothing changes </w:t>
      </w:r>
      <w:r w:rsidR="008A5D86" w:rsidRPr="00560CD3">
        <w:rPr>
          <w:sz w:val="20"/>
          <w:szCs w:val="20"/>
        </w:rPr>
        <w:t xml:space="preserve">in the cattle market, </w:t>
      </w:r>
      <w:r w:rsidRPr="00560CD3">
        <w:rPr>
          <w:sz w:val="20"/>
          <w:szCs w:val="20"/>
        </w:rPr>
        <w:t xml:space="preserve">chances are that </w:t>
      </w:r>
      <w:r w:rsidR="00AD621A" w:rsidRPr="00560CD3">
        <w:rPr>
          <w:sz w:val="20"/>
          <w:szCs w:val="20"/>
        </w:rPr>
        <w:t xml:space="preserve">our </w:t>
      </w:r>
      <w:r w:rsidRPr="00560CD3">
        <w:rPr>
          <w:sz w:val="20"/>
          <w:szCs w:val="20"/>
        </w:rPr>
        <w:t>heirs will have no choice but</w:t>
      </w:r>
      <w:r w:rsidR="00982D52" w:rsidRPr="00560CD3">
        <w:rPr>
          <w:sz w:val="20"/>
          <w:szCs w:val="20"/>
        </w:rPr>
        <w:t xml:space="preserve"> to</w:t>
      </w:r>
      <w:r w:rsidRPr="00560CD3">
        <w:rPr>
          <w:sz w:val="20"/>
          <w:szCs w:val="20"/>
        </w:rPr>
        <w:t xml:space="preserve"> eventually sell the </w:t>
      </w:r>
      <w:r w:rsidR="009206AF" w:rsidRPr="00560CD3">
        <w:rPr>
          <w:sz w:val="20"/>
          <w:szCs w:val="20"/>
        </w:rPr>
        <w:t>land</w:t>
      </w:r>
      <w:r w:rsidR="008A5D86" w:rsidRPr="00560CD3">
        <w:rPr>
          <w:sz w:val="20"/>
          <w:szCs w:val="20"/>
        </w:rPr>
        <w:t>,</w:t>
      </w:r>
      <w:r w:rsidRPr="00560CD3">
        <w:rPr>
          <w:sz w:val="20"/>
          <w:szCs w:val="20"/>
        </w:rPr>
        <w:t xml:space="preserve"> that </w:t>
      </w:r>
      <w:r w:rsidR="00AD621A" w:rsidRPr="00560CD3">
        <w:rPr>
          <w:sz w:val="20"/>
          <w:szCs w:val="20"/>
        </w:rPr>
        <w:t xml:space="preserve">we </w:t>
      </w:r>
      <w:r w:rsidR="00EF11DA" w:rsidRPr="00560CD3">
        <w:rPr>
          <w:sz w:val="20"/>
          <w:szCs w:val="20"/>
        </w:rPr>
        <w:t>all</w:t>
      </w:r>
      <w:r w:rsidRPr="00560CD3">
        <w:rPr>
          <w:sz w:val="20"/>
          <w:szCs w:val="20"/>
        </w:rPr>
        <w:t xml:space="preserve"> </w:t>
      </w:r>
      <w:r w:rsidR="008A5D86" w:rsidRPr="00560CD3">
        <w:rPr>
          <w:sz w:val="20"/>
          <w:szCs w:val="20"/>
        </w:rPr>
        <w:t xml:space="preserve">love so </w:t>
      </w:r>
      <w:r w:rsidRPr="00560CD3">
        <w:rPr>
          <w:sz w:val="20"/>
          <w:szCs w:val="20"/>
        </w:rPr>
        <w:t>dearly</w:t>
      </w:r>
      <w:r w:rsidR="008A5D86" w:rsidRPr="00560CD3">
        <w:rPr>
          <w:sz w:val="20"/>
          <w:szCs w:val="20"/>
        </w:rPr>
        <w:t>,</w:t>
      </w:r>
      <w:r w:rsidRPr="00560CD3">
        <w:rPr>
          <w:sz w:val="20"/>
          <w:szCs w:val="20"/>
        </w:rPr>
        <w:t xml:space="preserve"> to the A</w:t>
      </w:r>
      <w:r w:rsidR="008A5D86" w:rsidRPr="00560CD3">
        <w:rPr>
          <w:sz w:val="20"/>
          <w:szCs w:val="20"/>
        </w:rPr>
        <w:t xml:space="preserve">merican Prairie </w:t>
      </w:r>
      <w:r w:rsidRPr="00560CD3">
        <w:rPr>
          <w:sz w:val="20"/>
          <w:szCs w:val="20"/>
        </w:rPr>
        <w:t>R</w:t>
      </w:r>
      <w:r w:rsidR="008A5D86" w:rsidRPr="00560CD3">
        <w:rPr>
          <w:sz w:val="20"/>
          <w:szCs w:val="20"/>
        </w:rPr>
        <w:t>eserve</w:t>
      </w:r>
      <w:r w:rsidRPr="00560CD3">
        <w:rPr>
          <w:sz w:val="20"/>
          <w:szCs w:val="20"/>
        </w:rPr>
        <w:t xml:space="preserve"> or some out</w:t>
      </w:r>
      <w:r w:rsidR="00982D52" w:rsidRPr="00560CD3">
        <w:rPr>
          <w:sz w:val="20"/>
          <w:szCs w:val="20"/>
        </w:rPr>
        <w:t>-of-state</w:t>
      </w:r>
      <w:r w:rsidRPr="00560CD3">
        <w:rPr>
          <w:sz w:val="20"/>
          <w:szCs w:val="20"/>
        </w:rPr>
        <w:t xml:space="preserve"> multi-millionaire. </w:t>
      </w:r>
    </w:p>
    <w:p w14:paraId="1167B6FB" w14:textId="77777777" w:rsidR="00277B59" w:rsidRPr="00560CD3" w:rsidRDefault="00277B59" w:rsidP="00E168D6">
      <w:pPr>
        <w:rPr>
          <w:sz w:val="20"/>
          <w:szCs w:val="20"/>
        </w:rPr>
      </w:pPr>
    </w:p>
    <w:p w14:paraId="6404655C" w14:textId="77777777" w:rsidR="006F09C3" w:rsidRPr="00560CD3" w:rsidRDefault="006F09C3">
      <w:pPr>
        <w:rPr>
          <w:sz w:val="20"/>
          <w:szCs w:val="20"/>
        </w:rPr>
      </w:pPr>
    </w:p>
    <w:sectPr w:rsidR="006F09C3" w:rsidRPr="00560CD3" w:rsidSect="00560CD3">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Sans Serif">
    <w:altName w:val="Microsoft Sans Serif"/>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E04"/>
    <w:rsid w:val="000578BC"/>
    <w:rsid w:val="000D7D11"/>
    <w:rsid w:val="000E0494"/>
    <w:rsid w:val="001512E6"/>
    <w:rsid w:val="001617C0"/>
    <w:rsid w:val="001764E1"/>
    <w:rsid w:val="001C710B"/>
    <w:rsid w:val="001D1D7B"/>
    <w:rsid w:val="001D27FB"/>
    <w:rsid w:val="001F4270"/>
    <w:rsid w:val="00237A78"/>
    <w:rsid w:val="00274F82"/>
    <w:rsid w:val="00277B59"/>
    <w:rsid w:val="002902F8"/>
    <w:rsid w:val="002B3FDF"/>
    <w:rsid w:val="002C10C7"/>
    <w:rsid w:val="00363E48"/>
    <w:rsid w:val="0038391B"/>
    <w:rsid w:val="00386D99"/>
    <w:rsid w:val="003E25FD"/>
    <w:rsid w:val="00427854"/>
    <w:rsid w:val="004844D3"/>
    <w:rsid w:val="004C7E04"/>
    <w:rsid w:val="00520C10"/>
    <w:rsid w:val="00533164"/>
    <w:rsid w:val="00560CD3"/>
    <w:rsid w:val="005720A2"/>
    <w:rsid w:val="00576C6A"/>
    <w:rsid w:val="00662763"/>
    <w:rsid w:val="006A6D91"/>
    <w:rsid w:val="006E0BC4"/>
    <w:rsid w:val="006F09C3"/>
    <w:rsid w:val="00703C75"/>
    <w:rsid w:val="00725BE8"/>
    <w:rsid w:val="0073127E"/>
    <w:rsid w:val="007C4D43"/>
    <w:rsid w:val="008220B1"/>
    <w:rsid w:val="00885A93"/>
    <w:rsid w:val="008A1D4C"/>
    <w:rsid w:val="008A5D86"/>
    <w:rsid w:val="008B0DED"/>
    <w:rsid w:val="009206AF"/>
    <w:rsid w:val="00945CA4"/>
    <w:rsid w:val="00982D52"/>
    <w:rsid w:val="009E4710"/>
    <w:rsid w:val="00A15DDF"/>
    <w:rsid w:val="00A15E4E"/>
    <w:rsid w:val="00AC7458"/>
    <w:rsid w:val="00AD621A"/>
    <w:rsid w:val="00B0333E"/>
    <w:rsid w:val="00B61891"/>
    <w:rsid w:val="00B83C1F"/>
    <w:rsid w:val="00BD571A"/>
    <w:rsid w:val="00BE6E74"/>
    <w:rsid w:val="00C819D7"/>
    <w:rsid w:val="00CA420B"/>
    <w:rsid w:val="00CE1396"/>
    <w:rsid w:val="00CF0144"/>
    <w:rsid w:val="00D105D8"/>
    <w:rsid w:val="00D37A7D"/>
    <w:rsid w:val="00D74514"/>
    <w:rsid w:val="00D8068B"/>
    <w:rsid w:val="00E168D6"/>
    <w:rsid w:val="00E45E45"/>
    <w:rsid w:val="00E56E48"/>
    <w:rsid w:val="00ED49E0"/>
    <w:rsid w:val="00EF11DA"/>
    <w:rsid w:val="00F47586"/>
    <w:rsid w:val="00F84F03"/>
    <w:rsid w:val="00FB3E5D"/>
    <w:rsid w:val="00FF3B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6B22C"/>
  <w15:chartTrackingRefBased/>
  <w15:docId w15:val="{6686F0C0-A114-854C-BC27-EED486C2F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8068B"/>
    <w:rPr>
      <w:color w:val="0000FF"/>
      <w:u w:val="single"/>
    </w:rPr>
  </w:style>
  <w:style w:type="character" w:styleId="Strong">
    <w:name w:val="Strong"/>
    <w:basedOn w:val="DefaultParagraphFont"/>
    <w:uiPriority w:val="22"/>
    <w:qFormat/>
    <w:rsid w:val="00D806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emf"/><Relationship Id="rId4" Type="http://schemas.openxmlformats.org/officeDocument/2006/relationships/hyperlink" Target="mailto:mca@montanacattleme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825</Words>
  <Characters>4709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Gilles Stockton</dc:creator>
  <cp:keywords/>
  <dc:description/>
  <cp:lastModifiedBy>Gilles Stockton</cp:lastModifiedBy>
  <cp:revision>2</cp:revision>
  <cp:lastPrinted>2024-06-10T20:27:00Z</cp:lastPrinted>
  <dcterms:created xsi:type="dcterms:W3CDTF">2024-06-18T21:23:00Z</dcterms:created>
  <dcterms:modified xsi:type="dcterms:W3CDTF">2024-06-18T21:23:00Z</dcterms:modified>
</cp:coreProperties>
</file>